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429D" w14:textId="7C5D3C15" w:rsidR="1A26CA5D" w:rsidRDefault="1A26CA5D" w:rsidP="1A26CA5D">
      <w:pPr>
        <w:tabs>
          <w:tab w:val="clear" w:pos="567"/>
        </w:tabs>
        <w:spacing w:line="240" w:lineRule="auto"/>
        <w:rPr>
          <w:i/>
          <w:iCs/>
          <w:color w:val="008000"/>
        </w:rPr>
      </w:pPr>
    </w:p>
    <w:p w14:paraId="15638567" w14:textId="77777777" w:rsidR="00A553E6" w:rsidRPr="006414D3" w:rsidRDefault="00EC4E10" w:rsidP="00A553E6">
      <w:pPr>
        <w:tabs>
          <w:tab w:val="clear" w:pos="567"/>
        </w:tabs>
        <w:spacing w:line="240" w:lineRule="auto"/>
        <w:rPr>
          <w:i/>
          <w:color w:val="008000"/>
          <w:szCs w:val="22"/>
        </w:rPr>
      </w:pPr>
      <w:r w:rsidRPr="006414D3">
        <w:rPr>
          <w:i/>
          <w:color w:val="008000"/>
          <w:szCs w:val="22"/>
        </w:rPr>
        <w:t>[</w:t>
      </w:r>
      <w:proofErr w:type="spellStart"/>
      <w:r w:rsidRPr="006414D3">
        <w:rPr>
          <w:i/>
          <w:color w:val="008000"/>
          <w:szCs w:val="22"/>
        </w:rPr>
        <w:t>Version</w:t>
      </w:r>
      <w:proofErr w:type="spellEnd"/>
      <w:r w:rsidRPr="006414D3">
        <w:rPr>
          <w:i/>
          <w:color w:val="008000"/>
          <w:szCs w:val="22"/>
        </w:rPr>
        <w:t xml:space="preserve"> 9</w:t>
      </w:r>
      <w:r>
        <w:rPr>
          <w:i/>
          <w:color w:val="008000"/>
          <w:szCs w:val="22"/>
        </w:rPr>
        <w:t>.1</w:t>
      </w:r>
      <w:r w:rsidRPr="006414D3">
        <w:rPr>
          <w:i/>
          <w:color w:val="008000"/>
          <w:szCs w:val="22"/>
        </w:rPr>
        <w:t>,</w:t>
      </w:r>
      <w:r>
        <w:rPr>
          <w:i/>
          <w:color w:val="008000"/>
          <w:szCs w:val="22"/>
        </w:rPr>
        <w:t>11</w:t>
      </w:r>
      <w:r w:rsidRPr="006414D3">
        <w:rPr>
          <w:i/>
          <w:color w:val="008000"/>
          <w:szCs w:val="22"/>
        </w:rPr>
        <w:t>/202</w:t>
      </w:r>
      <w:r>
        <w:rPr>
          <w:i/>
          <w:color w:val="008000"/>
          <w:szCs w:val="22"/>
        </w:rPr>
        <w:t>4</w:t>
      </w:r>
      <w:r w:rsidRPr="006414D3">
        <w:rPr>
          <w:i/>
          <w:color w:val="008000"/>
          <w:szCs w:val="22"/>
        </w:rPr>
        <w:t>]</w:t>
      </w:r>
      <w:r>
        <w:rPr>
          <w:i/>
          <w:color w:val="008000"/>
          <w:szCs w:val="22"/>
        </w:rPr>
        <w:t xml:space="preserve"> </w:t>
      </w:r>
    </w:p>
    <w:p w14:paraId="66B071C9" w14:textId="77777777" w:rsidR="00C114FF" w:rsidRPr="002253F1" w:rsidRDefault="00C114FF" w:rsidP="00A9226B">
      <w:pPr>
        <w:tabs>
          <w:tab w:val="clear" w:pos="567"/>
        </w:tabs>
        <w:spacing w:line="240" w:lineRule="auto"/>
        <w:rPr>
          <w:szCs w:val="22"/>
        </w:rPr>
      </w:pPr>
    </w:p>
    <w:p w14:paraId="66B071CA" w14:textId="77777777" w:rsidR="00C114FF" w:rsidRPr="002253F1" w:rsidRDefault="00C114FF" w:rsidP="00A9226B">
      <w:pPr>
        <w:tabs>
          <w:tab w:val="clear" w:pos="567"/>
        </w:tabs>
        <w:spacing w:line="240" w:lineRule="auto"/>
        <w:rPr>
          <w:szCs w:val="22"/>
        </w:rPr>
      </w:pPr>
    </w:p>
    <w:p w14:paraId="66B071CB" w14:textId="77777777" w:rsidR="00C114FF" w:rsidRPr="002253F1" w:rsidRDefault="00C114FF" w:rsidP="00A9226B">
      <w:pPr>
        <w:tabs>
          <w:tab w:val="clear" w:pos="567"/>
        </w:tabs>
        <w:spacing w:line="240" w:lineRule="auto"/>
        <w:rPr>
          <w:szCs w:val="22"/>
        </w:rPr>
      </w:pPr>
    </w:p>
    <w:p w14:paraId="66B071CC" w14:textId="77777777" w:rsidR="00C114FF" w:rsidRPr="002253F1" w:rsidRDefault="00C114FF" w:rsidP="00A9226B">
      <w:pPr>
        <w:tabs>
          <w:tab w:val="clear" w:pos="567"/>
        </w:tabs>
        <w:spacing w:line="240" w:lineRule="auto"/>
        <w:rPr>
          <w:szCs w:val="22"/>
        </w:rPr>
      </w:pPr>
    </w:p>
    <w:p w14:paraId="66B071CD" w14:textId="77777777" w:rsidR="00C114FF" w:rsidRPr="002253F1" w:rsidRDefault="00C114FF" w:rsidP="00A9226B">
      <w:pPr>
        <w:tabs>
          <w:tab w:val="clear" w:pos="567"/>
        </w:tabs>
        <w:spacing w:line="240" w:lineRule="auto"/>
        <w:rPr>
          <w:szCs w:val="22"/>
        </w:rPr>
      </w:pPr>
    </w:p>
    <w:p w14:paraId="66B071CE" w14:textId="77777777" w:rsidR="00C114FF" w:rsidRPr="002253F1" w:rsidRDefault="00C114FF" w:rsidP="00A9226B">
      <w:pPr>
        <w:tabs>
          <w:tab w:val="clear" w:pos="567"/>
        </w:tabs>
        <w:spacing w:line="240" w:lineRule="auto"/>
        <w:rPr>
          <w:szCs w:val="22"/>
        </w:rPr>
      </w:pPr>
    </w:p>
    <w:p w14:paraId="66B071CF" w14:textId="77777777" w:rsidR="00C114FF" w:rsidRPr="002253F1" w:rsidRDefault="00C114FF" w:rsidP="00A9226B">
      <w:pPr>
        <w:tabs>
          <w:tab w:val="clear" w:pos="567"/>
        </w:tabs>
        <w:spacing w:line="240" w:lineRule="auto"/>
        <w:rPr>
          <w:szCs w:val="22"/>
        </w:rPr>
      </w:pPr>
    </w:p>
    <w:p w14:paraId="66B071D0" w14:textId="77777777" w:rsidR="00C114FF" w:rsidRPr="002253F1" w:rsidRDefault="00C114FF" w:rsidP="00A9226B">
      <w:pPr>
        <w:tabs>
          <w:tab w:val="clear" w:pos="567"/>
        </w:tabs>
        <w:spacing w:line="240" w:lineRule="auto"/>
        <w:rPr>
          <w:szCs w:val="22"/>
        </w:rPr>
      </w:pPr>
    </w:p>
    <w:p w14:paraId="66B071D1" w14:textId="77777777" w:rsidR="00C114FF" w:rsidRPr="002253F1" w:rsidRDefault="00C114FF" w:rsidP="00A9226B">
      <w:pPr>
        <w:tabs>
          <w:tab w:val="clear" w:pos="567"/>
        </w:tabs>
        <w:spacing w:line="240" w:lineRule="auto"/>
        <w:rPr>
          <w:szCs w:val="22"/>
        </w:rPr>
      </w:pPr>
    </w:p>
    <w:p w14:paraId="66B071D2" w14:textId="77777777" w:rsidR="00C114FF" w:rsidRPr="002253F1" w:rsidRDefault="00C114FF" w:rsidP="00A9226B">
      <w:pPr>
        <w:tabs>
          <w:tab w:val="clear" w:pos="567"/>
        </w:tabs>
        <w:spacing w:line="240" w:lineRule="auto"/>
        <w:rPr>
          <w:szCs w:val="22"/>
        </w:rPr>
      </w:pPr>
    </w:p>
    <w:p w14:paraId="66B071D3" w14:textId="77777777" w:rsidR="00C114FF" w:rsidRPr="002253F1" w:rsidRDefault="00C114FF" w:rsidP="00A9226B">
      <w:pPr>
        <w:tabs>
          <w:tab w:val="clear" w:pos="567"/>
        </w:tabs>
        <w:spacing w:line="240" w:lineRule="auto"/>
        <w:rPr>
          <w:szCs w:val="22"/>
        </w:rPr>
      </w:pPr>
    </w:p>
    <w:p w14:paraId="66B071D4" w14:textId="77777777" w:rsidR="00C114FF" w:rsidRPr="002253F1" w:rsidRDefault="00C114FF" w:rsidP="00A9226B">
      <w:pPr>
        <w:tabs>
          <w:tab w:val="clear" w:pos="567"/>
        </w:tabs>
        <w:spacing w:line="240" w:lineRule="auto"/>
        <w:rPr>
          <w:szCs w:val="22"/>
        </w:rPr>
      </w:pPr>
    </w:p>
    <w:p w14:paraId="66B071D5" w14:textId="77777777" w:rsidR="00C114FF" w:rsidRPr="002253F1" w:rsidRDefault="00C114FF" w:rsidP="00A9226B">
      <w:pPr>
        <w:tabs>
          <w:tab w:val="clear" w:pos="567"/>
        </w:tabs>
        <w:spacing w:line="240" w:lineRule="auto"/>
        <w:rPr>
          <w:szCs w:val="22"/>
        </w:rPr>
      </w:pPr>
    </w:p>
    <w:p w14:paraId="66B071D6" w14:textId="77777777" w:rsidR="00C114FF" w:rsidRPr="002253F1" w:rsidRDefault="00C114FF" w:rsidP="00A9226B">
      <w:pPr>
        <w:tabs>
          <w:tab w:val="clear" w:pos="567"/>
        </w:tabs>
        <w:spacing w:line="240" w:lineRule="auto"/>
        <w:rPr>
          <w:szCs w:val="22"/>
        </w:rPr>
      </w:pPr>
    </w:p>
    <w:p w14:paraId="66B071D7" w14:textId="77777777" w:rsidR="00C114FF" w:rsidRPr="002253F1" w:rsidRDefault="00C114FF" w:rsidP="00A9226B">
      <w:pPr>
        <w:tabs>
          <w:tab w:val="clear" w:pos="567"/>
        </w:tabs>
        <w:spacing w:line="240" w:lineRule="auto"/>
        <w:rPr>
          <w:szCs w:val="22"/>
        </w:rPr>
      </w:pPr>
    </w:p>
    <w:p w14:paraId="66B071D8" w14:textId="77777777" w:rsidR="00C114FF" w:rsidRPr="002253F1" w:rsidRDefault="00C114FF" w:rsidP="00A9226B">
      <w:pPr>
        <w:tabs>
          <w:tab w:val="clear" w:pos="567"/>
        </w:tabs>
        <w:spacing w:line="240" w:lineRule="auto"/>
        <w:rPr>
          <w:szCs w:val="22"/>
        </w:rPr>
      </w:pPr>
    </w:p>
    <w:p w14:paraId="66B071D9" w14:textId="77777777" w:rsidR="00C114FF" w:rsidRPr="002253F1" w:rsidRDefault="00C114FF" w:rsidP="00A9226B">
      <w:pPr>
        <w:tabs>
          <w:tab w:val="clear" w:pos="567"/>
        </w:tabs>
        <w:spacing w:line="240" w:lineRule="auto"/>
        <w:rPr>
          <w:szCs w:val="22"/>
        </w:rPr>
      </w:pPr>
    </w:p>
    <w:p w14:paraId="66B071DA" w14:textId="77777777" w:rsidR="00C114FF" w:rsidRPr="002253F1" w:rsidRDefault="00C114FF" w:rsidP="00A9226B">
      <w:pPr>
        <w:tabs>
          <w:tab w:val="clear" w:pos="567"/>
        </w:tabs>
        <w:spacing w:line="240" w:lineRule="auto"/>
        <w:rPr>
          <w:szCs w:val="22"/>
        </w:rPr>
      </w:pPr>
    </w:p>
    <w:p w14:paraId="66B071DB" w14:textId="77777777" w:rsidR="00C114FF" w:rsidRPr="002253F1" w:rsidRDefault="00C114FF" w:rsidP="00A9226B">
      <w:pPr>
        <w:tabs>
          <w:tab w:val="clear" w:pos="567"/>
        </w:tabs>
        <w:spacing w:line="240" w:lineRule="auto"/>
        <w:rPr>
          <w:szCs w:val="22"/>
        </w:rPr>
      </w:pPr>
    </w:p>
    <w:p w14:paraId="66B071DC" w14:textId="77777777" w:rsidR="00C114FF" w:rsidRPr="002253F1" w:rsidRDefault="00C114FF" w:rsidP="00A9226B">
      <w:pPr>
        <w:tabs>
          <w:tab w:val="clear" w:pos="567"/>
        </w:tabs>
        <w:spacing w:line="240" w:lineRule="auto"/>
        <w:rPr>
          <w:szCs w:val="22"/>
        </w:rPr>
      </w:pPr>
    </w:p>
    <w:p w14:paraId="66B071DD" w14:textId="77777777" w:rsidR="00C114FF" w:rsidRPr="002253F1" w:rsidRDefault="00C114FF" w:rsidP="00A9226B">
      <w:pPr>
        <w:tabs>
          <w:tab w:val="clear" w:pos="567"/>
        </w:tabs>
        <w:spacing w:line="240" w:lineRule="auto"/>
        <w:rPr>
          <w:szCs w:val="22"/>
        </w:rPr>
      </w:pPr>
    </w:p>
    <w:p w14:paraId="66B071DE" w14:textId="77777777" w:rsidR="00C114FF" w:rsidRPr="002253F1" w:rsidRDefault="00C114FF" w:rsidP="00A9226B">
      <w:pPr>
        <w:tabs>
          <w:tab w:val="clear" w:pos="567"/>
        </w:tabs>
        <w:spacing w:line="240" w:lineRule="auto"/>
        <w:rPr>
          <w:szCs w:val="22"/>
        </w:rPr>
      </w:pPr>
    </w:p>
    <w:p w14:paraId="66B071DF" w14:textId="77777777" w:rsidR="00C114FF" w:rsidRPr="002253F1" w:rsidRDefault="00EC4E10" w:rsidP="00A9226B">
      <w:pPr>
        <w:tabs>
          <w:tab w:val="clear" w:pos="567"/>
        </w:tabs>
        <w:spacing w:line="240" w:lineRule="auto"/>
        <w:jc w:val="center"/>
        <w:rPr>
          <w:b/>
          <w:szCs w:val="22"/>
        </w:rPr>
      </w:pPr>
      <w:r w:rsidRPr="002253F1">
        <w:rPr>
          <w:b/>
          <w:szCs w:val="22"/>
        </w:rPr>
        <w:t>ANEXO I</w:t>
      </w:r>
    </w:p>
    <w:p w14:paraId="66B071E0" w14:textId="77777777" w:rsidR="00C114FF" w:rsidRPr="002253F1" w:rsidRDefault="00C114FF" w:rsidP="00A9226B">
      <w:pPr>
        <w:tabs>
          <w:tab w:val="clear" w:pos="567"/>
        </w:tabs>
        <w:spacing w:line="240" w:lineRule="auto"/>
        <w:rPr>
          <w:szCs w:val="22"/>
        </w:rPr>
      </w:pPr>
    </w:p>
    <w:p w14:paraId="66B071E1" w14:textId="77777777" w:rsidR="00C114FF" w:rsidRPr="002253F1" w:rsidRDefault="00EC4E10" w:rsidP="00A9226B">
      <w:pPr>
        <w:tabs>
          <w:tab w:val="clear" w:pos="567"/>
        </w:tabs>
        <w:spacing w:line="240" w:lineRule="auto"/>
        <w:jc w:val="center"/>
        <w:rPr>
          <w:b/>
          <w:szCs w:val="22"/>
        </w:rPr>
      </w:pPr>
      <w:r w:rsidRPr="002253F1">
        <w:rPr>
          <w:b/>
          <w:szCs w:val="22"/>
        </w:rPr>
        <w:t xml:space="preserve">RESUMO DAS CARACTERÍSTICAS DO </w:t>
      </w:r>
      <w:r w:rsidR="0029413E">
        <w:rPr>
          <w:b/>
          <w:szCs w:val="22"/>
        </w:rPr>
        <w:t>MEDICAMENTO VETERINÁRIO</w:t>
      </w:r>
    </w:p>
    <w:p w14:paraId="66B071E2" w14:textId="77777777" w:rsidR="00C114FF" w:rsidRPr="002253F1" w:rsidRDefault="00EC4E10" w:rsidP="00B13B6D">
      <w:pPr>
        <w:pStyle w:val="Style1"/>
      </w:pPr>
      <w:r w:rsidRPr="002253F1">
        <w:br w:type="page"/>
      </w:r>
      <w:r w:rsidRPr="002253F1">
        <w:lastRenderedPageBreak/>
        <w:t>1.</w:t>
      </w:r>
      <w:r w:rsidRPr="002253F1">
        <w:tab/>
        <w:t>NOME DO MEDICAMENTO VETERINÁRIO</w:t>
      </w:r>
    </w:p>
    <w:p w14:paraId="66B071E3" w14:textId="77777777" w:rsidR="00C114FF" w:rsidRPr="002253F1" w:rsidRDefault="00C114FF" w:rsidP="00A9226B">
      <w:pPr>
        <w:tabs>
          <w:tab w:val="clear" w:pos="567"/>
        </w:tabs>
        <w:spacing w:line="240" w:lineRule="auto"/>
        <w:rPr>
          <w:szCs w:val="22"/>
        </w:rPr>
      </w:pPr>
    </w:p>
    <w:p w14:paraId="2B72AB5F" w14:textId="514BB45D" w:rsidR="003C1748" w:rsidRDefault="003C1748" w:rsidP="003C1748">
      <w:pPr>
        <w:tabs>
          <w:tab w:val="clear" w:pos="567"/>
        </w:tabs>
        <w:spacing w:line="240" w:lineRule="auto"/>
      </w:pPr>
      <w:r>
        <w:t>A</w:t>
      </w:r>
      <w:r w:rsidR="00AF5BF0">
        <w:t>filaria</w:t>
      </w:r>
      <w:r>
        <w:t xml:space="preserve"> 136 µg comprimidos para cães</w:t>
      </w:r>
    </w:p>
    <w:p w14:paraId="66B071E6" w14:textId="77777777" w:rsidR="00C114FF" w:rsidRPr="002253F1" w:rsidRDefault="00C114FF" w:rsidP="00A9226B">
      <w:pPr>
        <w:tabs>
          <w:tab w:val="clear" w:pos="567"/>
        </w:tabs>
        <w:spacing w:line="240" w:lineRule="auto"/>
        <w:rPr>
          <w:szCs w:val="22"/>
        </w:rPr>
      </w:pPr>
    </w:p>
    <w:p w14:paraId="66B071E7" w14:textId="77777777" w:rsidR="00C114FF" w:rsidRPr="002253F1" w:rsidRDefault="00EC4E10" w:rsidP="00B13B6D">
      <w:pPr>
        <w:pStyle w:val="Style1"/>
      </w:pPr>
      <w:r w:rsidRPr="002253F1">
        <w:t>2.</w:t>
      </w:r>
      <w:r w:rsidRPr="002253F1">
        <w:tab/>
        <w:t>COMPOSIÇÃO QUALITATIVA E QUANTITATIVA</w:t>
      </w:r>
    </w:p>
    <w:p w14:paraId="66B071E8" w14:textId="77777777" w:rsidR="00C114FF" w:rsidRDefault="00C114FF" w:rsidP="00A9226B">
      <w:pPr>
        <w:tabs>
          <w:tab w:val="clear" w:pos="567"/>
        </w:tabs>
        <w:spacing w:line="240" w:lineRule="auto"/>
        <w:rPr>
          <w:szCs w:val="22"/>
        </w:rPr>
      </w:pPr>
    </w:p>
    <w:p w14:paraId="5A3F5A19" w14:textId="77777777" w:rsidR="003C1748" w:rsidRDefault="003C1748" w:rsidP="003C1748">
      <w:pPr>
        <w:tabs>
          <w:tab w:val="clear" w:pos="567"/>
        </w:tabs>
        <w:spacing w:line="240" w:lineRule="auto"/>
      </w:pPr>
      <w:r>
        <w:t>Cada comprimido contém:</w:t>
      </w:r>
    </w:p>
    <w:p w14:paraId="30FC4DBF" w14:textId="77777777" w:rsidR="003C1748" w:rsidRPr="002253F1" w:rsidRDefault="003C1748" w:rsidP="00A9226B">
      <w:pPr>
        <w:tabs>
          <w:tab w:val="clear" w:pos="567"/>
        </w:tabs>
        <w:spacing w:line="240" w:lineRule="auto"/>
        <w:rPr>
          <w:szCs w:val="22"/>
        </w:rPr>
      </w:pPr>
    </w:p>
    <w:p w14:paraId="66B071E9" w14:textId="0EB9E958" w:rsidR="00C114FF" w:rsidRPr="002253F1" w:rsidRDefault="00EC4E10" w:rsidP="00A9226B">
      <w:pPr>
        <w:tabs>
          <w:tab w:val="clear" w:pos="567"/>
        </w:tabs>
        <w:spacing w:line="240" w:lineRule="auto"/>
        <w:rPr>
          <w:b/>
          <w:szCs w:val="22"/>
        </w:rPr>
      </w:pPr>
      <w:r w:rsidRPr="002253F1">
        <w:rPr>
          <w:b/>
          <w:szCs w:val="22"/>
        </w:rPr>
        <w:t>Substâncias ativas:</w:t>
      </w:r>
    </w:p>
    <w:p w14:paraId="6A4B7199" w14:textId="60534719" w:rsidR="003C1748" w:rsidRDefault="00682A21" w:rsidP="003C1748">
      <w:pPr>
        <w:tabs>
          <w:tab w:val="clear" w:pos="567"/>
          <w:tab w:val="left" w:pos="1701"/>
        </w:tabs>
        <w:spacing w:line="240" w:lineRule="auto"/>
      </w:pPr>
      <w:proofErr w:type="spellStart"/>
      <w:r>
        <w:t>m</w:t>
      </w:r>
      <w:r w:rsidR="003C1748">
        <w:t>oxidectina</w:t>
      </w:r>
      <w:proofErr w:type="spellEnd"/>
      <w:r w:rsidR="003C1748">
        <w:tab/>
      </w:r>
      <w:r w:rsidR="003C1748">
        <w:tab/>
      </w:r>
      <w:r w:rsidR="003C1748">
        <w:tab/>
        <w:t>136 µg</w:t>
      </w:r>
    </w:p>
    <w:p w14:paraId="66B071EC" w14:textId="77777777" w:rsidR="00C114FF" w:rsidRPr="002253F1" w:rsidRDefault="00C114FF" w:rsidP="00A9226B">
      <w:pPr>
        <w:tabs>
          <w:tab w:val="clear" w:pos="567"/>
        </w:tabs>
        <w:spacing w:line="240" w:lineRule="auto"/>
        <w:rPr>
          <w:szCs w:val="22"/>
        </w:rPr>
      </w:pPr>
    </w:p>
    <w:p w14:paraId="66B071ED" w14:textId="4A3F0C9C" w:rsidR="00C114FF" w:rsidRPr="002253F1" w:rsidRDefault="00EC4E10" w:rsidP="00A9226B">
      <w:pPr>
        <w:tabs>
          <w:tab w:val="clear" w:pos="567"/>
        </w:tabs>
        <w:spacing w:line="240" w:lineRule="auto"/>
        <w:rPr>
          <w:szCs w:val="22"/>
        </w:rPr>
      </w:pPr>
      <w:r w:rsidRPr="002253F1">
        <w:rPr>
          <w:b/>
          <w:szCs w:val="22"/>
        </w:rPr>
        <w:t>Excipientes:</w:t>
      </w:r>
    </w:p>
    <w:p w14:paraId="66B071EE" w14:textId="77777777" w:rsidR="00C114FF" w:rsidRPr="002253F1"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4"/>
      </w:tblGrid>
      <w:tr w:rsidR="00AF5BF0" w14:paraId="66B071F1" w14:textId="77777777" w:rsidTr="00AF5BF0">
        <w:tc>
          <w:tcPr>
            <w:tcW w:w="4544" w:type="dxa"/>
            <w:vAlign w:val="center"/>
          </w:tcPr>
          <w:p w14:paraId="66B071EF" w14:textId="26558DD4" w:rsidR="00AF5BF0" w:rsidRPr="002253F1" w:rsidRDefault="00AF5BF0" w:rsidP="00617B81">
            <w:pPr>
              <w:spacing w:before="60" w:after="60"/>
              <w:rPr>
                <w:b/>
                <w:bCs/>
                <w:iCs/>
                <w:szCs w:val="22"/>
              </w:rPr>
            </w:pPr>
            <w:r w:rsidRPr="002253F1">
              <w:rPr>
                <w:b/>
                <w:bCs/>
                <w:iCs/>
                <w:szCs w:val="22"/>
              </w:rPr>
              <w:t>Composição qua</w:t>
            </w:r>
            <w:r>
              <w:rPr>
                <w:b/>
                <w:bCs/>
                <w:iCs/>
                <w:szCs w:val="22"/>
              </w:rPr>
              <w:t>l</w:t>
            </w:r>
            <w:r w:rsidRPr="002253F1">
              <w:rPr>
                <w:b/>
                <w:bCs/>
                <w:iCs/>
                <w:szCs w:val="22"/>
              </w:rPr>
              <w:t>itativa dos excipientes e outros componentes</w:t>
            </w:r>
          </w:p>
        </w:tc>
      </w:tr>
      <w:tr w:rsidR="00AF5BF0" w14:paraId="66B071F4" w14:textId="77777777" w:rsidTr="00AF5BF0">
        <w:tc>
          <w:tcPr>
            <w:tcW w:w="4544" w:type="dxa"/>
            <w:vAlign w:val="center"/>
          </w:tcPr>
          <w:p w14:paraId="66B071F2" w14:textId="1E47BA4E" w:rsidR="00AF5BF0" w:rsidRPr="00AF5BF0" w:rsidRDefault="00AF5BF0" w:rsidP="00617B81">
            <w:pPr>
              <w:spacing w:before="60" w:after="60"/>
              <w:ind w:left="567" w:hanging="567"/>
              <w:rPr>
                <w:iCs/>
                <w:szCs w:val="22"/>
              </w:rPr>
            </w:pPr>
            <w:proofErr w:type="spellStart"/>
            <w:r>
              <w:rPr>
                <w:iCs/>
                <w:szCs w:val="22"/>
              </w:rPr>
              <w:t>polioxietileno-poliexipropileno</w:t>
            </w:r>
            <w:proofErr w:type="spellEnd"/>
          </w:p>
        </w:tc>
      </w:tr>
      <w:tr w:rsidR="00AF5BF0" w14:paraId="66B071F7" w14:textId="77777777" w:rsidTr="00AF5BF0">
        <w:tc>
          <w:tcPr>
            <w:tcW w:w="4544" w:type="dxa"/>
            <w:vAlign w:val="center"/>
          </w:tcPr>
          <w:p w14:paraId="66B071F5" w14:textId="6705DA3E" w:rsidR="00AF5BF0" w:rsidRPr="00AF5BF0" w:rsidRDefault="00AF5BF0" w:rsidP="00617B81">
            <w:pPr>
              <w:spacing w:before="60" w:after="60"/>
              <w:rPr>
                <w:iCs/>
                <w:szCs w:val="22"/>
              </w:rPr>
            </w:pPr>
            <w:r>
              <w:rPr>
                <w:iCs/>
                <w:szCs w:val="22"/>
              </w:rPr>
              <w:t>lactose anidra</w:t>
            </w:r>
          </w:p>
        </w:tc>
      </w:tr>
      <w:tr w:rsidR="00AF5BF0" w14:paraId="66B071FA" w14:textId="77777777" w:rsidTr="00AF5BF0">
        <w:tc>
          <w:tcPr>
            <w:tcW w:w="4544" w:type="dxa"/>
            <w:vAlign w:val="center"/>
          </w:tcPr>
          <w:p w14:paraId="66B071F8" w14:textId="53D2CB2B" w:rsidR="00AF5BF0" w:rsidRPr="00AF5BF0" w:rsidRDefault="00AF5BF0" w:rsidP="00AF5BF0">
            <w:pPr>
              <w:spacing w:before="60" w:after="60"/>
              <w:rPr>
                <w:iCs/>
                <w:szCs w:val="22"/>
              </w:rPr>
            </w:pPr>
            <w:r>
              <w:rPr>
                <w:iCs/>
                <w:szCs w:val="22"/>
              </w:rPr>
              <w:t>celulose microcristalina</w:t>
            </w:r>
          </w:p>
        </w:tc>
      </w:tr>
      <w:tr w:rsidR="00AF5BF0" w14:paraId="66B071FD" w14:textId="77777777" w:rsidTr="00AF5BF0">
        <w:tc>
          <w:tcPr>
            <w:tcW w:w="4544" w:type="dxa"/>
            <w:vAlign w:val="center"/>
          </w:tcPr>
          <w:p w14:paraId="66B071FB" w14:textId="0808685A" w:rsidR="00AF5BF0" w:rsidRPr="00901894" w:rsidRDefault="00AF5BF0" w:rsidP="00AF5BF0">
            <w:pPr>
              <w:spacing w:before="60" w:after="60"/>
              <w:ind w:left="567" w:hanging="567"/>
              <w:rPr>
                <w:iCs/>
                <w:szCs w:val="22"/>
              </w:rPr>
            </w:pPr>
            <w:r>
              <w:rPr>
                <w:iCs/>
                <w:szCs w:val="22"/>
              </w:rPr>
              <w:t>sílica coloidal anidra</w:t>
            </w:r>
          </w:p>
        </w:tc>
      </w:tr>
      <w:tr w:rsidR="00AF5BF0" w14:paraId="66B07200" w14:textId="77777777" w:rsidTr="00AF5BF0">
        <w:tc>
          <w:tcPr>
            <w:tcW w:w="4544" w:type="dxa"/>
            <w:vAlign w:val="center"/>
          </w:tcPr>
          <w:p w14:paraId="66B071FE" w14:textId="7424A043" w:rsidR="00AF5BF0" w:rsidRPr="00AF5BF0" w:rsidRDefault="00AF5BF0" w:rsidP="00AF5BF0">
            <w:pPr>
              <w:spacing w:before="60" w:after="60"/>
              <w:rPr>
                <w:iCs/>
                <w:szCs w:val="22"/>
              </w:rPr>
            </w:pPr>
            <w:r>
              <w:rPr>
                <w:iCs/>
                <w:szCs w:val="22"/>
              </w:rPr>
              <w:t>estearato de magnésio</w:t>
            </w:r>
          </w:p>
        </w:tc>
      </w:tr>
    </w:tbl>
    <w:p w14:paraId="66B07201" w14:textId="77777777" w:rsidR="00872C48" w:rsidRDefault="00872C48" w:rsidP="00A9226B">
      <w:pPr>
        <w:tabs>
          <w:tab w:val="clear" w:pos="567"/>
        </w:tabs>
        <w:spacing w:line="240" w:lineRule="auto"/>
        <w:rPr>
          <w:szCs w:val="22"/>
        </w:rPr>
      </w:pPr>
    </w:p>
    <w:p w14:paraId="65050815" w14:textId="6742AEAC" w:rsidR="003C1748" w:rsidRDefault="003C1748" w:rsidP="003C1748">
      <w:pPr>
        <w:tabs>
          <w:tab w:val="clear" w:pos="567"/>
        </w:tabs>
        <w:spacing w:line="240" w:lineRule="auto"/>
      </w:pPr>
      <w:r>
        <w:t>Comprimidos circulares com ranhura de cor branca</w:t>
      </w:r>
      <w:r w:rsidR="003743F7">
        <w:t>.</w:t>
      </w:r>
      <w:r>
        <w:t xml:space="preserve"> </w:t>
      </w:r>
    </w:p>
    <w:p w14:paraId="66B07202" w14:textId="77777777" w:rsidR="00C114FF" w:rsidRPr="002253F1" w:rsidRDefault="00C114FF" w:rsidP="00A9226B">
      <w:pPr>
        <w:tabs>
          <w:tab w:val="clear" w:pos="567"/>
        </w:tabs>
        <w:spacing w:line="240" w:lineRule="auto"/>
        <w:rPr>
          <w:szCs w:val="22"/>
        </w:rPr>
      </w:pPr>
    </w:p>
    <w:p w14:paraId="66B07203" w14:textId="77777777" w:rsidR="00C114FF" w:rsidRPr="002253F1" w:rsidRDefault="00EC4E10" w:rsidP="00B13B6D">
      <w:pPr>
        <w:pStyle w:val="Style1"/>
      </w:pPr>
      <w:r w:rsidRPr="002253F1">
        <w:t>3.</w:t>
      </w:r>
      <w:r w:rsidRPr="002253F1">
        <w:tab/>
        <w:t>INFORMAÇÃO CLÍNICA</w:t>
      </w:r>
    </w:p>
    <w:p w14:paraId="66B07204" w14:textId="77777777" w:rsidR="00C114FF" w:rsidRPr="002253F1" w:rsidRDefault="00C114FF" w:rsidP="00A9226B">
      <w:pPr>
        <w:tabs>
          <w:tab w:val="clear" w:pos="567"/>
        </w:tabs>
        <w:spacing w:line="240" w:lineRule="auto"/>
        <w:rPr>
          <w:szCs w:val="22"/>
        </w:rPr>
      </w:pPr>
    </w:p>
    <w:p w14:paraId="66B07205" w14:textId="77777777" w:rsidR="00C114FF" w:rsidRPr="002253F1" w:rsidRDefault="00EC4E10" w:rsidP="00B13B6D">
      <w:pPr>
        <w:pStyle w:val="Style1"/>
      </w:pPr>
      <w:r w:rsidRPr="002253F1">
        <w:t>3.1</w:t>
      </w:r>
      <w:r w:rsidRPr="002253F1">
        <w:tab/>
        <w:t>Espécies-alvo</w:t>
      </w:r>
    </w:p>
    <w:p w14:paraId="66B07206" w14:textId="77777777" w:rsidR="00C114FF" w:rsidRDefault="00C114FF" w:rsidP="00A9226B">
      <w:pPr>
        <w:tabs>
          <w:tab w:val="clear" w:pos="567"/>
        </w:tabs>
        <w:spacing w:line="240" w:lineRule="auto"/>
        <w:rPr>
          <w:szCs w:val="22"/>
        </w:rPr>
      </w:pPr>
    </w:p>
    <w:p w14:paraId="2E18D9B8" w14:textId="2FACA4BE" w:rsidR="003C1748" w:rsidRDefault="00760856" w:rsidP="003C1748">
      <w:pPr>
        <w:tabs>
          <w:tab w:val="clear" w:pos="567"/>
        </w:tabs>
        <w:spacing w:line="240" w:lineRule="auto"/>
        <w:ind w:left="567" w:hanging="567"/>
      </w:pPr>
      <w:r>
        <w:t>C</w:t>
      </w:r>
      <w:r w:rsidR="003C1748">
        <w:t>ães</w:t>
      </w:r>
    </w:p>
    <w:p w14:paraId="7380A9C8" w14:textId="77777777" w:rsidR="003C1748" w:rsidRPr="002253F1" w:rsidRDefault="003C1748" w:rsidP="00A9226B">
      <w:pPr>
        <w:tabs>
          <w:tab w:val="clear" w:pos="567"/>
        </w:tabs>
        <w:spacing w:line="240" w:lineRule="auto"/>
        <w:rPr>
          <w:szCs w:val="22"/>
        </w:rPr>
      </w:pPr>
    </w:p>
    <w:p w14:paraId="66B07207" w14:textId="77777777" w:rsidR="00C114FF" w:rsidRPr="002253F1" w:rsidRDefault="00EC4E10" w:rsidP="00B13B6D">
      <w:pPr>
        <w:pStyle w:val="Style1"/>
      </w:pPr>
      <w:r w:rsidRPr="002253F1">
        <w:t>3.2</w:t>
      </w:r>
      <w:r w:rsidRPr="002253F1">
        <w:tab/>
        <w:t>Indicações de utilização para cada espécie-alvo</w:t>
      </w:r>
    </w:p>
    <w:p w14:paraId="14AC5220" w14:textId="77777777" w:rsidR="003C1748" w:rsidRDefault="003C1748" w:rsidP="003C1748">
      <w:pPr>
        <w:tabs>
          <w:tab w:val="clear" w:pos="567"/>
        </w:tabs>
        <w:spacing w:line="240" w:lineRule="auto"/>
      </w:pPr>
    </w:p>
    <w:p w14:paraId="1B3BAEEA" w14:textId="7F024209" w:rsidR="003C1748" w:rsidRDefault="003C1748" w:rsidP="003C1748">
      <w:pPr>
        <w:tabs>
          <w:tab w:val="clear" w:pos="567"/>
        </w:tabs>
        <w:spacing w:line="240" w:lineRule="auto"/>
      </w:pPr>
      <w:r>
        <w:t xml:space="preserve">O medicamento veterinário é um antiparasitário com atividade contra os estádios larvares da </w:t>
      </w:r>
      <w:r w:rsidRPr="009B4A44">
        <w:rPr>
          <w:i/>
        </w:rPr>
        <w:t xml:space="preserve">D. </w:t>
      </w:r>
      <w:proofErr w:type="spellStart"/>
      <w:r w:rsidRPr="009B4A44">
        <w:rPr>
          <w:i/>
        </w:rPr>
        <w:t>immitis</w:t>
      </w:r>
      <w:proofErr w:type="spellEnd"/>
      <w:r>
        <w:t xml:space="preserve"> e está indicado na prevenção da </w:t>
      </w:r>
      <w:proofErr w:type="spellStart"/>
      <w:r>
        <w:t>dirofilariose</w:t>
      </w:r>
      <w:proofErr w:type="spellEnd"/>
      <w:r>
        <w:t xml:space="preserve"> cardiopulmonar em cães.</w:t>
      </w:r>
    </w:p>
    <w:p w14:paraId="519E7C47" w14:textId="1FD2A2C6" w:rsidR="008A19CF" w:rsidRDefault="008A19CF" w:rsidP="008A19CF">
      <w:pPr>
        <w:tabs>
          <w:tab w:val="clear" w:pos="567"/>
        </w:tabs>
        <w:spacing w:line="240" w:lineRule="auto"/>
      </w:pPr>
      <w:r>
        <w:t>Os tratamentos de prevenção devem iniciar-se no primeiro mês (30 dias)  após a primeira exposição aos mosquitos e devem continuar, em intervalos mensais, até um mês após a última exposição aos mosquitos.</w:t>
      </w:r>
    </w:p>
    <w:p w14:paraId="4E4122EF" w14:textId="77777777" w:rsidR="008A19CF" w:rsidRDefault="008A19CF" w:rsidP="008A19CF">
      <w:pPr>
        <w:tabs>
          <w:tab w:val="clear" w:pos="567"/>
        </w:tabs>
        <w:spacing w:line="240" w:lineRule="auto"/>
      </w:pPr>
      <w:r>
        <w:t>Ver parágrafo 3.9.</w:t>
      </w:r>
    </w:p>
    <w:p w14:paraId="66B0720C" w14:textId="77777777" w:rsidR="00E86CEE" w:rsidRPr="002253F1" w:rsidRDefault="00E86CEE" w:rsidP="00145C3F">
      <w:pPr>
        <w:tabs>
          <w:tab w:val="clear" w:pos="567"/>
        </w:tabs>
        <w:spacing w:line="240" w:lineRule="auto"/>
        <w:rPr>
          <w:szCs w:val="22"/>
        </w:rPr>
      </w:pPr>
    </w:p>
    <w:p w14:paraId="66B0720D" w14:textId="77777777" w:rsidR="00C114FF" w:rsidRPr="002253F1" w:rsidRDefault="00EC4E10" w:rsidP="00B13B6D">
      <w:pPr>
        <w:pStyle w:val="Style1"/>
      </w:pPr>
      <w:r w:rsidRPr="002253F1">
        <w:t>3.3</w:t>
      </w:r>
      <w:r w:rsidRPr="002253F1">
        <w:tab/>
        <w:t>Contraindicações</w:t>
      </w:r>
    </w:p>
    <w:p w14:paraId="66B0720E" w14:textId="77777777" w:rsidR="00C114FF" w:rsidRPr="002253F1" w:rsidRDefault="00C114FF" w:rsidP="00145C3F">
      <w:pPr>
        <w:tabs>
          <w:tab w:val="clear" w:pos="567"/>
        </w:tabs>
        <w:spacing w:line="240" w:lineRule="auto"/>
        <w:rPr>
          <w:szCs w:val="22"/>
        </w:rPr>
      </w:pPr>
    </w:p>
    <w:p w14:paraId="27B67445" w14:textId="77777777" w:rsidR="003C1748" w:rsidRDefault="003C1748" w:rsidP="003C1748">
      <w:pPr>
        <w:tabs>
          <w:tab w:val="clear" w:pos="567"/>
        </w:tabs>
        <w:spacing w:line="240" w:lineRule="auto"/>
      </w:pPr>
      <w:r>
        <w:t>Não administrar em caso de hipersensibilidade à substância ativa ou a algum dos excipientes.</w:t>
      </w:r>
    </w:p>
    <w:p w14:paraId="1D9738BC" w14:textId="58B8D814" w:rsidR="003C1748" w:rsidRDefault="003C1748" w:rsidP="003C1748">
      <w:pPr>
        <w:tabs>
          <w:tab w:val="clear" w:pos="567"/>
        </w:tabs>
        <w:spacing w:line="240" w:lineRule="auto"/>
      </w:pPr>
      <w:r>
        <w:t xml:space="preserve">Não </w:t>
      </w:r>
      <w:r w:rsidR="008A19CF">
        <w:t>administrar a</w:t>
      </w:r>
      <w:r w:rsidR="00682A21">
        <w:t xml:space="preserve"> </w:t>
      </w:r>
      <w:r>
        <w:t>cães com idade inferior a 4 semanas.</w:t>
      </w:r>
    </w:p>
    <w:p w14:paraId="66B07212" w14:textId="77777777" w:rsidR="00C114FF" w:rsidRPr="002253F1" w:rsidRDefault="00C114FF" w:rsidP="00A9226B">
      <w:pPr>
        <w:tabs>
          <w:tab w:val="clear" w:pos="567"/>
        </w:tabs>
        <w:spacing w:line="240" w:lineRule="auto"/>
        <w:rPr>
          <w:szCs w:val="22"/>
        </w:rPr>
      </w:pPr>
    </w:p>
    <w:p w14:paraId="66B07213" w14:textId="77777777" w:rsidR="00C114FF" w:rsidRPr="002253F1" w:rsidRDefault="00EC4E10" w:rsidP="00B13B6D">
      <w:pPr>
        <w:pStyle w:val="Style1"/>
      </w:pPr>
      <w:r w:rsidRPr="002253F1">
        <w:t>3.4</w:t>
      </w:r>
      <w:r w:rsidRPr="002253F1">
        <w:tab/>
        <w:t>Advertências especiais</w:t>
      </w:r>
    </w:p>
    <w:p w14:paraId="66B07214" w14:textId="77777777" w:rsidR="00C114FF" w:rsidRPr="002253F1" w:rsidRDefault="00C114FF" w:rsidP="00145C3F">
      <w:pPr>
        <w:tabs>
          <w:tab w:val="clear" w:pos="567"/>
        </w:tabs>
        <w:spacing w:line="240" w:lineRule="auto"/>
        <w:rPr>
          <w:szCs w:val="22"/>
        </w:rPr>
      </w:pPr>
    </w:p>
    <w:p w14:paraId="067E81EE" w14:textId="0E7A3BD1" w:rsidR="008A19CF" w:rsidRDefault="008A19CF" w:rsidP="008A19CF">
      <w:pPr>
        <w:tabs>
          <w:tab w:val="clear" w:pos="567"/>
        </w:tabs>
        <w:spacing w:line="240" w:lineRule="auto"/>
      </w:pPr>
      <w:r w:rsidRPr="00271F24">
        <w:t xml:space="preserve">A </w:t>
      </w:r>
      <w:r w:rsidR="00FB1BED">
        <w:t xml:space="preserve">administração </w:t>
      </w:r>
      <w:r w:rsidRPr="00271F24">
        <w:t xml:space="preserve">desnecessária de pesticidas ou a utilização em desacordo com as instruções fornecidas no RCM pode aumentar a pressão seletiva, o que pode induzir resistência, resultando numa </w:t>
      </w:r>
      <w:r w:rsidRPr="00271F24">
        <w:lastRenderedPageBreak/>
        <w:t xml:space="preserve">eficácia reduzida. A decisão </w:t>
      </w:r>
      <w:r w:rsidR="00FB1BED">
        <w:t xml:space="preserve">de administrar o medicamento veterinário </w:t>
      </w:r>
      <w:r w:rsidR="00FB1BED" w:rsidRPr="00271F24">
        <w:t>deve</w:t>
      </w:r>
      <w:r w:rsidRPr="00271F24">
        <w:t xml:space="preserve"> basear-se na confirmação da espécie e da carga parasitária, ou no risco de infestação resultante das </w:t>
      </w:r>
      <w:proofErr w:type="spellStart"/>
      <w:r w:rsidRPr="00271F24">
        <w:t>respectivas</w:t>
      </w:r>
      <w:proofErr w:type="spellEnd"/>
      <w:r w:rsidRPr="00271F24">
        <w:t xml:space="preserve"> características epidemiológicas, para cada animal.</w:t>
      </w:r>
    </w:p>
    <w:p w14:paraId="3BC38D77" w14:textId="77777777" w:rsidR="003C1748" w:rsidRDefault="003C1748" w:rsidP="003C1748">
      <w:pPr>
        <w:tabs>
          <w:tab w:val="clear" w:pos="567"/>
        </w:tabs>
        <w:spacing w:line="240" w:lineRule="auto"/>
      </w:pPr>
      <w:r>
        <w:t>Os parasitas podem desenvolver resistências a qualquer classe particular de anti-helmínticos na</w:t>
      </w:r>
    </w:p>
    <w:p w14:paraId="66B07218" w14:textId="6AA115B2" w:rsidR="00E86CEE" w:rsidRDefault="003C1748" w:rsidP="003C1748">
      <w:pPr>
        <w:tabs>
          <w:tab w:val="clear" w:pos="567"/>
        </w:tabs>
        <w:spacing w:line="240" w:lineRule="auto"/>
      </w:pPr>
      <w:r>
        <w:t>sequência da administração frequente e repetida de um anti-helmíntico dessa classe e pode finalmente resultar numa terapia ineficaz.</w:t>
      </w:r>
    </w:p>
    <w:p w14:paraId="0013070D" w14:textId="633429C9" w:rsidR="008A19CF" w:rsidRPr="00320925" w:rsidRDefault="008A19CF" w:rsidP="008A19CF">
      <w:pPr>
        <w:tabs>
          <w:tab w:val="clear" w:pos="567"/>
        </w:tabs>
        <w:spacing w:line="240" w:lineRule="auto"/>
        <w:rPr>
          <w:szCs w:val="22"/>
        </w:rPr>
      </w:pPr>
      <w:r w:rsidRPr="00320925">
        <w:rPr>
          <w:szCs w:val="22"/>
        </w:rPr>
        <w:t xml:space="preserve">A manutenção da eficácia das lactonas </w:t>
      </w:r>
      <w:proofErr w:type="spellStart"/>
      <w:r w:rsidRPr="00320925">
        <w:rPr>
          <w:szCs w:val="22"/>
        </w:rPr>
        <w:t>macrocíclicas</w:t>
      </w:r>
      <w:proofErr w:type="spellEnd"/>
      <w:r w:rsidRPr="00320925">
        <w:rPr>
          <w:szCs w:val="22"/>
        </w:rPr>
        <w:t xml:space="preserve"> </w:t>
      </w:r>
      <w:r w:rsidR="00843EC3" w:rsidRPr="00320925">
        <w:rPr>
          <w:szCs w:val="22"/>
        </w:rPr>
        <w:t>é</w:t>
      </w:r>
      <w:r w:rsidRPr="00320925">
        <w:rPr>
          <w:szCs w:val="22"/>
        </w:rPr>
        <w:t xml:space="preserve"> fundamental no controlo da </w:t>
      </w:r>
      <w:proofErr w:type="spellStart"/>
      <w:r w:rsidRPr="00320925">
        <w:rPr>
          <w:i/>
          <w:iCs/>
          <w:szCs w:val="22"/>
        </w:rPr>
        <w:t>Dirofilaria</w:t>
      </w:r>
      <w:proofErr w:type="spellEnd"/>
      <w:r w:rsidRPr="00320925">
        <w:rPr>
          <w:i/>
          <w:iCs/>
          <w:szCs w:val="22"/>
        </w:rPr>
        <w:t xml:space="preserve"> </w:t>
      </w:r>
      <w:proofErr w:type="spellStart"/>
      <w:r w:rsidRPr="00320925">
        <w:rPr>
          <w:i/>
          <w:iCs/>
          <w:szCs w:val="22"/>
        </w:rPr>
        <w:t>immitis</w:t>
      </w:r>
      <w:proofErr w:type="spellEnd"/>
      <w:r w:rsidRPr="00320925">
        <w:rPr>
          <w:szCs w:val="22"/>
        </w:rPr>
        <w:t xml:space="preserve">. </w:t>
      </w:r>
    </w:p>
    <w:p w14:paraId="75022668" w14:textId="599C1E08" w:rsidR="008A19CF" w:rsidRPr="00320925" w:rsidRDefault="008A19CF" w:rsidP="008A19CF">
      <w:pPr>
        <w:tabs>
          <w:tab w:val="clear" w:pos="567"/>
        </w:tabs>
        <w:spacing w:line="240" w:lineRule="auto"/>
        <w:rPr>
          <w:szCs w:val="22"/>
        </w:rPr>
      </w:pPr>
      <w:r w:rsidRPr="00320925">
        <w:rPr>
          <w:szCs w:val="22"/>
        </w:rPr>
        <w:t xml:space="preserve">Para minimizar o risco de seleção de resistência </w:t>
      </w:r>
      <w:r w:rsidR="00843EC3" w:rsidRPr="00320925">
        <w:rPr>
          <w:szCs w:val="22"/>
        </w:rPr>
        <w:t>é</w:t>
      </w:r>
      <w:r w:rsidRPr="00320925">
        <w:rPr>
          <w:szCs w:val="22"/>
        </w:rPr>
        <w:t xml:space="preserve"> recomendável que no início de cada época para a prevenção os cães sejam testados para a existência de antigénio circulante e </w:t>
      </w:r>
      <w:proofErr w:type="spellStart"/>
      <w:r w:rsidRPr="00320925">
        <w:rPr>
          <w:szCs w:val="22"/>
        </w:rPr>
        <w:t>microfilárias</w:t>
      </w:r>
      <w:proofErr w:type="spellEnd"/>
      <w:r w:rsidRPr="00320925">
        <w:rPr>
          <w:szCs w:val="22"/>
        </w:rPr>
        <w:t xml:space="preserve"> no sangue. Apenas os animais negativos devem ser tratados.</w:t>
      </w:r>
    </w:p>
    <w:p w14:paraId="6E8855D2" w14:textId="77777777" w:rsidR="008A19CF" w:rsidRPr="00320925" w:rsidRDefault="008A19CF" w:rsidP="008A19CF">
      <w:pPr>
        <w:tabs>
          <w:tab w:val="clear" w:pos="567"/>
        </w:tabs>
        <w:spacing w:line="240" w:lineRule="auto"/>
        <w:rPr>
          <w:szCs w:val="22"/>
        </w:rPr>
      </w:pPr>
    </w:p>
    <w:p w14:paraId="7F515272" w14:textId="77777777" w:rsidR="008A19CF" w:rsidRPr="00320925" w:rsidRDefault="008A19CF" w:rsidP="008A19CF">
      <w:pPr>
        <w:tabs>
          <w:tab w:val="clear" w:pos="567"/>
        </w:tabs>
        <w:spacing w:line="240" w:lineRule="auto"/>
        <w:rPr>
          <w:szCs w:val="22"/>
        </w:rPr>
      </w:pPr>
      <w:r w:rsidRPr="00271F24">
        <w:rPr>
          <w:szCs w:val="22"/>
        </w:rPr>
        <w:t xml:space="preserve">Deve ser considerada a possibilidade de que outros animais no mesmo agregado familiar possam ser uma fonte de </w:t>
      </w:r>
      <w:proofErr w:type="spellStart"/>
      <w:r w:rsidRPr="00271F24">
        <w:rPr>
          <w:szCs w:val="22"/>
        </w:rPr>
        <w:t>reinfecção</w:t>
      </w:r>
      <w:proofErr w:type="spellEnd"/>
      <w:r w:rsidRPr="00271F24">
        <w:rPr>
          <w:szCs w:val="22"/>
        </w:rPr>
        <w:t xml:space="preserve"> por </w:t>
      </w:r>
      <w:r w:rsidRPr="00320925">
        <w:rPr>
          <w:i/>
          <w:szCs w:val="22"/>
        </w:rPr>
        <w:t xml:space="preserve">D. </w:t>
      </w:r>
      <w:proofErr w:type="spellStart"/>
      <w:r w:rsidRPr="00320925">
        <w:rPr>
          <w:i/>
          <w:szCs w:val="22"/>
        </w:rPr>
        <w:t>immitis</w:t>
      </w:r>
      <w:proofErr w:type="spellEnd"/>
      <w:r w:rsidRPr="00271F24">
        <w:rPr>
          <w:szCs w:val="22"/>
        </w:rPr>
        <w:t>, devendo estes ser tratados, conforme necessário, com um medicamento veterinário apropriado.</w:t>
      </w:r>
    </w:p>
    <w:p w14:paraId="6DD4D4AD" w14:textId="77777777" w:rsidR="008A19CF" w:rsidRPr="00320925" w:rsidRDefault="008A19CF" w:rsidP="008A19CF">
      <w:pPr>
        <w:tabs>
          <w:tab w:val="clear" w:pos="567"/>
        </w:tabs>
        <w:spacing w:line="240" w:lineRule="auto"/>
        <w:rPr>
          <w:szCs w:val="22"/>
        </w:rPr>
      </w:pPr>
    </w:p>
    <w:p w14:paraId="18EFD508" w14:textId="7E7F81A7" w:rsidR="008A19CF" w:rsidRPr="003743F7" w:rsidRDefault="00DD43FA" w:rsidP="008A19CF">
      <w:pPr>
        <w:tabs>
          <w:tab w:val="clear" w:pos="567"/>
        </w:tabs>
        <w:autoSpaceDE w:val="0"/>
        <w:autoSpaceDN w:val="0"/>
        <w:adjustRightInd w:val="0"/>
        <w:spacing w:line="240" w:lineRule="auto"/>
        <w:rPr>
          <w:rFonts w:ascii="TimesNewRomanPSMT" w:hAnsi="TimesNewRomanPSMT" w:cs="TimesNewRomanPSMT"/>
          <w:szCs w:val="22"/>
          <w:lang w:eastAsia="en-GB"/>
        </w:rPr>
      </w:pPr>
      <w:r>
        <w:rPr>
          <w:rFonts w:ascii="TimesNewRomanPSMT" w:hAnsi="TimesNewRomanPSMT" w:cs="TimesNewRomanPSMT"/>
          <w:szCs w:val="22"/>
          <w:lang w:eastAsia="en-GB"/>
        </w:rPr>
        <w:t>A administração</w:t>
      </w:r>
      <w:r w:rsidR="008A19CF" w:rsidRPr="003743F7">
        <w:rPr>
          <w:rFonts w:ascii="TimesNewRomanPSMT" w:hAnsi="TimesNewRomanPSMT" w:cs="TimesNewRomanPSMT"/>
          <w:szCs w:val="22"/>
          <w:lang w:eastAsia="en-GB"/>
        </w:rPr>
        <w:t xml:space="preserve"> deste medicamento veterinário deve basear-se na  informação epidemiológica</w:t>
      </w:r>
    </w:p>
    <w:p w14:paraId="43CC41D6" w14:textId="77777777" w:rsidR="008A19CF" w:rsidRPr="003743F7" w:rsidRDefault="008A19CF" w:rsidP="008A19CF">
      <w:pPr>
        <w:tabs>
          <w:tab w:val="clear" w:pos="567"/>
        </w:tabs>
        <w:spacing w:line="240" w:lineRule="auto"/>
        <w:rPr>
          <w:szCs w:val="22"/>
        </w:rPr>
      </w:pPr>
      <w:r w:rsidRPr="003743F7">
        <w:rPr>
          <w:rFonts w:ascii="TimesNewRomanPSMT" w:hAnsi="TimesNewRomanPSMT" w:cs="TimesNewRomanPSMT"/>
          <w:szCs w:val="22"/>
          <w:lang w:eastAsia="en-GB"/>
        </w:rPr>
        <w:t xml:space="preserve">local sobre a sensibilidade atual das espécies-alvo, quando </w:t>
      </w:r>
      <w:r w:rsidRPr="00271F24">
        <w:rPr>
          <w:rFonts w:ascii="TimesNewRomanPSMT" w:hAnsi="TimesNewRomanPSMT" w:cs="TimesNewRomanPSMT"/>
          <w:szCs w:val="22"/>
          <w:lang w:eastAsia="en-GB"/>
        </w:rPr>
        <w:t>disponíveis.</w:t>
      </w:r>
    </w:p>
    <w:p w14:paraId="275FE5C5" w14:textId="77777777" w:rsidR="003C1748" w:rsidRPr="002253F1" w:rsidRDefault="003C1748" w:rsidP="003C1748">
      <w:pPr>
        <w:tabs>
          <w:tab w:val="clear" w:pos="567"/>
        </w:tabs>
        <w:spacing w:line="240" w:lineRule="auto"/>
        <w:rPr>
          <w:szCs w:val="22"/>
        </w:rPr>
      </w:pPr>
    </w:p>
    <w:p w14:paraId="66B07219" w14:textId="77777777" w:rsidR="00C114FF" w:rsidRPr="002253F1" w:rsidRDefault="00EC4E10" w:rsidP="00B13B6D">
      <w:pPr>
        <w:pStyle w:val="Style1"/>
      </w:pPr>
      <w:r w:rsidRPr="002253F1">
        <w:t>3.5</w:t>
      </w:r>
      <w:r w:rsidRPr="002253F1">
        <w:tab/>
        <w:t>Precauções especiais de utilização</w:t>
      </w:r>
    </w:p>
    <w:p w14:paraId="66B0721A" w14:textId="77777777" w:rsidR="00C114FF" w:rsidRPr="002253F1" w:rsidRDefault="00C114FF" w:rsidP="00145C3F">
      <w:pPr>
        <w:tabs>
          <w:tab w:val="clear" w:pos="567"/>
        </w:tabs>
        <w:spacing w:line="240" w:lineRule="auto"/>
        <w:rPr>
          <w:szCs w:val="22"/>
        </w:rPr>
      </w:pPr>
    </w:p>
    <w:p w14:paraId="66B0721B" w14:textId="77777777" w:rsidR="00C114FF" w:rsidRPr="002253F1" w:rsidRDefault="00EC4E10" w:rsidP="00BF00EF">
      <w:pPr>
        <w:tabs>
          <w:tab w:val="clear" w:pos="567"/>
        </w:tabs>
        <w:spacing w:line="240" w:lineRule="auto"/>
        <w:rPr>
          <w:szCs w:val="22"/>
          <w:u w:val="single"/>
        </w:rPr>
      </w:pPr>
      <w:r w:rsidRPr="002253F1">
        <w:rPr>
          <w:szCs w:val="22"/>
          <w:u w:val="single"/>
        </w:rPr>
        <w:t>Precauções especiais para a utilização segura nas espécies-alvo:</w:t>
      </w:r>
    </w:p>
    <w:p w14:paraId="66B0721C" w14:textId="77777777" w:rsidR="00C114FF" w:rsidRPr="002253F1" w:rsidRDefault="00C114FF" w:rsidP="00145C3F">
      <w:pPr>
        <w:tabs>
          <w:tab w:val="clear" w:pos="567"/>
        </w:tabs>
        <w:spacing w:line="240" w:lineRule="auto"/>
        <w:rPr>
          <w:szCs w:val="22"/>
        </w:rPr>
      </w:pPr>
    </w:p>
    <w:p w14:paraId="7F100497" w14:textId="77777777" w:rsidR="003C1748" w:rsidRDefault="003C1748" w:rsidP="003C1748">
      <w:pPr>
        <w:tabs>
          <w:tab w:val="clear" w:pos="567"/>
        </w:tabs>
        <w:spacing w:line="240" w:lineRule="auto"/>
      </w:pPr>
      <w:r>
        <w:rPr>
          <w:rFonts w:cs="Arial"/>
          <w:lang w:eastAsia="en-GB"/>
        </w:rPr>
        <w:t xml:space="preserve">Na prevenção de </w:t>
      </w:r>
      <w:proofErr w:type="spellStart"/>
      <w:r>
        <w:rPr>
          <w:rFonts w:cs="Arial"/>
          <w:lang w:eastAsia="en-GB"/>
        </w:rPr>
        <w:t>dirofilariose</w:t>
      </w:r>
      <w:proofErr w:type="spellEnd"/>
      <w:r>
        <w:rPr>
          <w:rFonts w:cs="Arial"/>
          <w:lang w:eastAsia="en-GB"/>
        </w:rPr>
        <w:t xml:space="preserve">, o medicamento veterinário só deve ser utilizado apenas em cães negativos no exame para presença de infeção por </w:t>
      </w:r>
      <w:proofErr w:type="spellStart"/>
      <w:r>
        <w:rPr>
          <w:rFonts w:cs="Arial"/>
          <w:lang w:eastAsia="en-GB"/>
        </w:rPr>
        <w:t>dirofilária</w:t>
      </w:r>
      <w:proofErr w:type="spellEnd"/>
      <w:r>
        <w:rPr>
          <w:rFonts w:cs="Arial"/>
          <w:lang w:eastAsia="en-GB"/>
        </w:rPr>
        <w:t xml:space="preserve">. Antes de iniciar o tratamento com o medicamento veterinário os cães infetados devem ser tratados para eliminação dos parasitas adultos e </w:t>
      </w:r>
      <w:proofErr w:type="spellStart"/>
      <w:r>
        <w:rPr>
          <w:rFonts w:cs="Arial"/>
          <w:lang w:eastAsia="en-GB"/>
        </w:rPr>
        <w:t>microfilárias</w:t>
      </w:r>
      <w:proofErr w:type="spellEnd"/>
      <w:r>
        <w:rPr>
          <w:rFonts w:cs="Arial"/>
          <w:lang w:eastAsia="en-GB"/>
        </w:rPr>
        <w:t xml:space="preserve"> circulantes. Estes tratamentos devem ser efetuados sob supervisão do médico veterinário.</w:t>
      </w:r>
    </w:p>
    <w:p w14:paraId="66B07226" w14:textId="77777777" w:rsidR="00C114FF" w:rsidRPr="002253F1" w:rsidRDefault="00C114FF" w:rsidP="00A9226B">
      <w:pPr>
        <w:tabs>
          <w:tab w:val="clear" w:pos="567"/>
        </w:tabs>
        <w:spacing w:line="240" w:lineRule="auto"/>
        <w:rPr>
          <w:szCs w:val="22"/>
        </w:rPr>
      </w:pPr>
    </w:p>
    <w:p w14:paraId="66B07227" w14:textId="77777777" w:rsidR="00C114FF" w:rsidRPr="002253F1" w:rsidRDefault="00EC4E10" w:rsidP="00BF00EF">
      <w:pPr>
        <w:tabs>
          <w:tab w:val="clear" w:pos="567"/>
        </w:tabs>
        <w:spacing w:line="240" w:lineRule="auto"/>
        <w:rPr>
          <w:szCs w:val="22"/>
          <w:u w:val="single"/>
        </w:rPr>
      </w:pPr>
      <w:r w:rsidRPr="002253F1">
        <w:rPr>
          <w:szCs w:val="22"/>
          <w:u w:val="single"/>
        </w:rPr>
        <w:t>Precauções especiais a adotar pela pessoa que administra o medicamento veterinário aos animais:</w:t>
      </w:r>
    </w:p>
    <w:p w14:paraId="66B07228" w14:textId="77777777" w:rsidR="00C114FF" w:rsidRPr="002253F1" w:rsidRDefault="00C114FF" w:rsidP="00145C3F">
      <w:pPr>
        <w:tabs>
          <w:tab w:val="clear" w:pos="567"/>
        </w:tabs>
        <w:spacing w:line="240" w:lineRule="auto"/>
        <w:rPr>
          <w:szCs w:val="22"/>
        </w:rPr>
      </w:pPr>
    </w:p>
    <w:p w14:paraId="21A435D1" w14:textId="77777777" w:rsidR="003C1748" w:rsidRDefault="003C1748" w:rsidP="003C1748">
      <w:pPr>
        <w:tabs>
          <w:tab w:val="clear" w:pos="567"/>
        </w:tabs>
        <w:spacing w:line="240" w:lineRule="auto"/>
        <w:ind w:right="-318"/>
      </w:pPr>
      <w:r>
        <w:t>Evitar o contacto com a pele, olhos e boca.</w:t>
      </w:r>
    </w:p>
    <w:p w14:paraId="33B15AC8" w14:textId="77777777" w:rsidR="003C1748" w:rsidRDefault="003C1748" w:rsidP="003C1748">
      <w:pPr>
        <w:tabs>
          <w:tab w:val="clear" w:pos="567"/>
        </w:tabs>
        <w:spacing w:line="240" w:lineRule="auto"/>
        <w:ind w:right="-318"/>
      </w:pPr>
      <w:r>
        <w:t>Lavar as mãos vigorosamente após a utilização.</w:t>
      </w:r>
    </w:p>
    <w:p w14:paraId="35F48BEA" w14:textId="206684A1" w:rsidR="003C1748" w:rsidRDefault="003C1748" w:rsidP="003C1748">
      <w:pPr>
        <w:tabs>
          <w:tab w:val="clear" w:pos="567"/>
        </w:tabs>
        <w:spacing w:line="240" w:lineRule="auto"/>
        <w:ind w:right="-318"/>
      </w:pPr>
      <w:r>
        <w:t xml:space="preserve">As pessoas com hipersensibilidade conhecida à </w:t>
      </w:r>
      <w:proofErr w:type="spellStart"/>
      <w:r>
        <w:t>moxidectina</w:t>
      </w:r>
      <w:proofErr w:type="spellEnd"/>
      <w:r>
        <w:t xml:space="preserve"> devem administrar o medicamento</w:t>
      </w:r>
      <w:r w:rsidR="008176EE">
        <w:t xml:space="preserve"> </w:t>
      </w:r>
      <w:r w:rsidR="008176EE" w:rsidRPr="002253F1">
        <w:t>veterinário</w:t>
      </w:r>
      <w:r>
        <w:t xml:space="preserve"> com precaução.</w:t>
      </w:r>
    </w:p>
    <w:p w14:paraId="01A86102" w14:textId="07AFB705" w:rsidR="003C1748" w:rsidRDefault="003C1748" w:rsidP="003C1748">
      <w:pPr>
        <w:tabs>
          <w:tab w:val="clear" w:pos="567"/>
        </w:tabs>
        <w:spacing w:line="240" w:lineRule="auto"/>
        <w:ind w:right="-318"/>
      </w:pPr>
      <w:r>
        <w:t>Em caso de ingestão acidental, dirija-se imediatamente a um médico</w:t>
      </w:r>
      <w:r w:rsidR="008A19CF">
        <w:t xml:space="preserve"> </w:t>
      </w:r>
      <w:r>
        <w:t>e mostre-lhe o folheto informativo ou o rótulo.</w:t>
      </w:r>
    </w:p>
    <w:p w14:paraId="66B07240" w14:textId="77777777" w:rsidR="00C114FF" w:rsidRPr="002253F1" w:rsidRDefault="00C114FF" w:rsidP="00A9226B">
      <w:pPr>
        <w:tabs>
          <w:tab w:val="clear" w:pos="567"/>
        </w:tabs>
        <w:spacing w:line="240" w:lineRule="auto"/>
        <w:rPr>
          <w:szCs w:val="22"/>
        </w:rPr>
      </w:pPr>
    </w:p>
    <w:p w14:paraId="66B07241" w14:textId="77777777" w:rsidR="00295140" w:rsidRPr="002253F1" w:rsidRDefault="00EC4E10" w:rsidP="00A9226B">
      <w:pPr>
        <w:tabs>
          <w:tab w:val="clear" w:pos="567"/>
        </w:tabs>
        <w:spacing w:line="240" w:lineRule="auto"/>
        <w:rPr>
          <w:szCs w:val="22"/>
          <w:u w:val="single"/>
        </w:rPr>
      </w:pPr>
      <w:r w:rsidRPr="002253F1">
        <w:rPr>
          <w:szCs w:val="22"/>
          <w:u w:val="single"/>
        </w:rPr>
        <w:t>Precauções especiais para a proteção do ambiente:</w:t>
      </w:r>
    </w:p>
    <w:p w14:paraId="66B07242" w14:textId="77777777" w:rsidR="00295140" w:rsidRPr="002253F1" w:rsidRDefault="00295140" w:rsidP="00A9226B">
      <w:pPr>
        <w:tabs>
          <w:tab w:val="clear" w:pos="567"/>
        </w:tabs>
        <w:spacing w:line="240" w:lineRule="auto"/>
        <w:rPr>
          <w:szCs w:val="22"/>
        </w:rPr>
      </w:pPr>
    </w:p>
    <w:p w14:paraId="66B07246" w14:textId="482FD512" w:rsidR="00295140" w:rsidRDefault="00425361" w:rsidP="00A9226B">
      <w:pPr>
        <w:tabs>
          <w:tab w:val="clear" w:pos="567"/>
        </w:tabs>
        <w:spacing w:line="240" w:lineRule="auto"/>
      </w:pPr>
      <w:r w:rsidRPr="002253F1">
        <w:t>Não aplicável.</w:t>
      </w:r>
    </w:p>
    <w:p w14:paraId="1F049447" w14:textId="77777777" w:rsidR="00425361" w:rsidRPr="002253F1" w:rsidRDefault="00425361" w:rsidP="00A9226B">
      <w:pPr>
        <w:tabs>
          <w:tab w:val="clear" w:pos="567"/>
        </w:tabs>
        <w:spacing w:line="240" w:lineRule="auto"/>
        <w:rPr>
          <w:szCs w:val="22"/>
        </w:rPr>
      </w:pPr>
    </w:p>
    <w:p w14:paraId="7B7AD880" w14:textId="09305767" w:rsidR="008A19CF" w:rsidRDefault="00EC4E10" w:rsidP="00425361">
      <w:pPr>
        <w:pStyle w:val="Style1"/>
      </w:pPr>
      <w:r w:rsidRPr="002253F1">
        <w:t>3.6</w:t>
      </w:r>
      <w:r w:rsidRPr="002253F1">
        <w:tab/>
      </w:r>
      <w:r w:rsidR="00543E96">
        <w:t>Eventos</w:t>
      </w:r>
      <w:r w:rsidR="0029413E">
        <w:t xml:space="preserve"> advers</w:t>
      </w:r>
      <w:r w:rsidR="00543E96">
        <w:t>o</w:t>
      </w:r>
      <w:r w:rsidR="0029413E">
        <w:t>s</w:t>
      </w:r>
    </w:p>
    <w:p w14:paraId="42DFFBA0" w14:textId="77777777" w:rsidR="00425361" w:rsidRPr="002253F1" w:rsidRDefault="00425361" w:rsidP="00425361">
      <w:pPr>
        <w:pStyle w:val="Style1"/>
      </w:pPr>
    </w:p>
    <w:p w14:paraId="6353B394" w14:textId="104E0ACD" w:rsidR="00AF5BF0" w:rsidRPr="002253F1" w:rsidRDefault="008A19CF" w:rsidP="00425361">
      <w:pPr>
        <w:tabs>
          <w:tab w:val="clear" w:pos="567"/>
        </w:tabs>
        <w:spacing w:line="240" w:lineRule="auto"/>
        <w:rPr>
          <w:szCs w:val="22"/>
        </w:rPr>
      </w:pPr>
      <w:r>
        <w:t>Cães: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F5BF0" w14:paraId="7A00975C" w14:textId="77777777" w:rsidTr="00790281">
        <w:tc>
          <w:tcPr>
            <w:tcW w:w="1957" w:type="pct"/>
          </w:tcPr>
          <w:p w14:paraId="1D1D27C8" w14:textId="0B085CA6" w:rsidR="00AF5BF0" w:rsidRPr="002253F1" w:rsidRDefault="00AF5BF0" w:rsidP="00790281">
            <w:pPr>
              <w:spacing w:before="60" w:after="60"/>
              <w:rPr>
                <w:szCs w:val="22"/>
              </w:rPr>
            </w:pPr>
            <w:r>
              <w:t>Frequência indeterminada</w:t>
            </w:r>
            <w:r w:rsidR="00682A21">
              <w:t xml:space="preserve"> (</w:t>
            </w:r>
            <w:r w:rsidR="00682A21" w:rsidRPr="007679F7">
              <w:t>não pode ser estimado a partir dos dados disponíveis)</w:t>
            </w:r>
          </w:p>
        </w:tc>
        <w:tc>
          <w:tcPr>
            <w:tcW w:w="3043" w:type="pct"/>
            <w:hideMark/>
          </w:tcPr>
          <w:p w14:paraId="028BF688" w14:textId="77777777" w:rsidR="00AF5BF0" w:rsidRPr="002F2773" w:rsidRDefault="00AF5BF0" w:rsidP="00790281">
            <w:pPr>
              <w:spacing w:before="60" w:after="60"/>
            </w:pPr>
            <w:r>
              <w:t>Alterações de comportamento</w:t>
            </w:r>
            <w:r>
              <w:rPr>
                <w:vertAlign w:val="superscript"/>
              </w:rPr>
              <w:t>1</w:t>
            </w:r>
          </w:p>
          <w:p w14:paraId="4E7D6ED6" w14:textId="77777777" w:rsidR="00AF5BF0" w:rsidRDefault="00AF5BF0" w:rsidP="00790281">
            <w:pPr>
              <w:spacing w:before="60" w:after="60"/>
            </w:pPr>
            <w:r>
              <w:t>Vómitos</w:t>
            </w:r>
            <w:r>
              <w:rPr>
                <w:vertAlign w:val="superscript"/>
              </w:rPr>
              <w:t>1</w:t>
            </w:r>
          </w:p>
          <w:p w14:paraId="3D11E0C3" w14:textId="77777777" w:rsidR="00AF5BF0" w:rsidRDefault="00AF5BF0" w:rsidP="00790281">
            <w:pPr>
              <w:spacing w:before="60" w:after="60"/>
            </w:pPr>
            <w:r>
              <w:t>Diarreia</w:t>
            </w:r>
            <w:r>
              <w:rPr>
                <w:vertAlign w:val="superscript"/>
              </w:rPr>
              <w:t>1</w:t>
            </w:r>
          </w:p>
          <w:p w14:paraId="71E85B39" w14:textId="77777777" w:rsidR="00AF5BF0" w:rsidRPr="002F2773" w:rsidRDefault="00AF5BF0" w:rsidP="00790281">
            <w:pPr>
              <w:spacing w:before="60" w:after="60"/>
              <w:rPr>
                <w:iCs/>
                <w:szCs w:val="22"/>
              </w:rPr>
            </w:pPr>
            <w:r>
              <w:rPr>
                <w:iCs/>
                <w:szCs w:val="22"/>
              </w:rPr>
              <w:t>Anorexia</w:t>
            </w:r>
            <w:r>
              <w:rPr>
                <w:iCs/>
                <w:szCs w:val="22"/>
                <w:vertAlign w:val="superscript"/>
              </w:rPr>
              <w:t>1</w:t>
            </w:r>
          </w:p>
        </w:tc>
      </w:tr>
    </w:tbl>
    <w:p w14:paraId="03BB95CB" w14:textId="62B51DF5" w:rsidR="00AF5BF0" w:rsidRDefault="00AF5BF0" w:rsidP="00AF5BF0">
      <w:pPr>
        <w:tabs>
          <w:tab w:val="clear" w:pos="567"/>
        </w:tabs>
        <w:spacing w:line="240" w:lineRule="auto"/>
        <w:rPr>
          <w:szCs w:val="22"/>
        </w:rPr>
      </w:pPr>
      <w:r>
        <w:rPr>
          <w:szCs w:val="22"/>
          <w:vertAlign w:val="superscript"/>
        </w:rPr>
        <w:lastRenderedPageBreak/>
        <w:t>1</w:t>
      </w:r>
      <w:r>
        <w:rPr>
          <w:szCs w:val="22"/>
        </w:rPr>
        <w:t>Estes sintomas desaparecem poucas horas após a administração do medicamento veterinário, não sendo necessário qualquer tratamento.</w:t>
      </w:r>
    </w:p>
    <w:p w14:paraId="4E6E397A" w14:textId="77777777" w:rsidR="00AF5BF0" w:rsidRPr="00DC32F9" w:rsidRDefault="00AF5BF0" w:rsidP="00AF5BF0">
      <w:pPr>
        <w:tabs>
          <w:tab w:val="clear" w:pos="567"/>
        </w:tabs>
        <w:spacing w:line="240" w:lineRule="auto"/>
        <w:rPr>
          <w:szCs w:val="22"/>
        </w:rPr>
      </w:pPr>
    </w:p>
    <w:p w14:paraId="759FE804" w14:textId="77777777" w:rsidR="00AF5BF0" w:rsidRDefault="00AF5BF0" w:rsidP="00AF5BF0">
      <w:bookmarkStart w:id="0" w:name="_Hlk66891708"/>
      <w:r>
        <w:t xml:space="preserve">A notificação de eventos adversos é importante. Permite a monitorização contínua da segurança de um medicamento veterinário. As notificações devem ser enviadas, de preferência por um médico veterinário, ao Titular da Autorização de Introdução no Mercado ou ao respetivo representante local ou à autoridade nacional competente através do Sistema Nacional de </w:t>
      </w:r>
      <w:proofErr w:type="spellStart"/>
      <w:r>
        <w:t>Farmacovigilância</w:t>
      </w:r>
      <w:proofErr w:type="spellEnd"/>
      <w:r>
        <w:t xml:space="preserve"> Veterinária. Consulte o </w:t>
      </w:r>
      <w:bookmarkEnd w:id="0"/>
      <w:r>
        <w:t>folheto informativo para obter os respetivos detalhes de contacto.</w:t>
      </w:r>
    </w:p>
    <w:p w14:paraId="5CBAD97B" w14:textId="77777777" w:rsidR="00087C2A" w:rsidRPr="002253F1" w:rsidRDefault="00087C2A" w:rsidP="00897EDD">
      <w:pPr>
        <w:rPr>
          <w:szCs w:val="22"/>
        </w:rPr>
      </w:pPr>
    </w:p>
    <w:p w14:paraId="66B07262" w14:textId="77777777" w:rsidR="00C114FF" w:rsidRPr="002253F1" w:rsidRDefault="00EC4E10" w:rsidP="00B13B6D">
      <w:pPr>
        <w:pStyle w:val="Style1"/>
      </w:pPr>
      <w:r w:rsidRPr="002253F1">
        <w:t>3.7</w:t>
      </w:r>
      <w:r w:rsidRPr="002253F1">
        <w:tab/>
        <w:t>Utilização durante a gestação, a lactação ou a postura de ovos</w:t>
      </w:r>
    </w:p>
    <w:p w14:paraId="66B07263" w14:textId="77777777" w:rsidR="00C114FF" w:rsidRDefault="00C114FF" w:rsidP="00145C3F">
      <w:pPr>
        <w:tabs>
          <w:tab w:val="clear" w:pos="567"/>
        </w:tabs>
        <w:spacing w:line="240" w:lineRule="auto"/>
        <w:rPr>
          <w:szCs w:val="22"/>
        </w:rPr>
      </w:pPr>
    </w:p>
    <w:p w14:paraId="348851AA" w14:textId="77777777" w:rsidR="008A19CF" w:rsidRPr="00320925" w:rsidRDefault="008A19CF" w:rsidP="008A19CF">
      <w:pPr>
        <w:tabs>
          <w:tab w:val="clear" w:pos="567"/>
        </w:tabs>
        <w:spacing w:line="240" w:lineRule="auto"/>
        <w:rPr>
          <w:szCs w:val="22"/>
        </w:rPr>
      </w:pPr>
      <w:r w:rsidRPr="00320925">
        <w:rPr>
          <w:szCs w:val="22"/>
        </w:rPr>
        <w:t>A segurança do medicamento veterinário não foi determinada durante a lactação.</w:t>
      </w:r>
    </w:p>
    <w:p w14:paraId="6CB1BAE6" w14:textId="77777777" w:rsidR="008A19CF" w:rsidRDefault="008A19CF" w:rsidP="008A19CF">
      <w:pPr>
        <w:tabs>
          <w:tab w:val="clear" w:pos="567"/>
        </w:tabs>
        <w:spacing w:line="240" w:lineRule="auto"/>
        <w:rPr>
          <w:szCs w:val="22"/>
        </w:rPr>
      </w:pPr>
    </w:p>
    <w:p w14:paraId="795C0914" w14:textId="77777777" w:rsidR="008A19CF" w:rsidRPr="009D5BBF" w:rsidRDefault="008A19CF" w:rsidP="008A19CF">
      <w:pPr>
        <w:tabs>
          <w:tab w:val="clear" w:pos="567"/>
        </w:tabs>
        <w:spacing w:line="240" w:lineRule="auto"/>
        <w:rPr>
          <w:szCs w:val="22"/>
          <w:u w:val="single"/>
        </w:rPr>
      </w:pPr>
      <w:r w:rsidRPr="009D5BBF">
        <w:rPr>
          <w:szCs w:val="22"/>
          <w:u w:val="single"/>
        </w:rPr>
        <w:t>Gestação:</w:t>
      </w:r>
    </w:p>
    <w:p w14:paraId="5AD54A76" w14:textId="77777777" w:rsidR="008A19CF" w:rsidRPr="00320925" w:rsidRDefault="008A19CF" w:rsidP="008A19CF">
      <w:pPr>
        <w:tabs>
          <w:tab w:val="clear" w:pos="567"/>
        </w:tabs>
        <w:spacing w:line="240" w:lineRule="auto"/>
        <w:rPr>
          <w:rFonts w:ascii="TimesNewRomanPSMT" w:hAnsi="TimesNewRomanPSMT" w:cs="TimesNewRomanPSMT"/>
          <w:szCs w:val="22"/>
          <w:lang w:eastAsia="en-GB"/>
        </w:rPr>
      </w:pPr>
      <w:r>
        <w:t xml:space="preserve">Pode ser administrado durante a </w:t>
      </w:r>
      <w:r w:rsidRPr="00320925">
        <w:rPr>
          <w:rFonts w:ascii="TimesNewRomanPSMT" w:hAnsi="TimesNewRomanPSMT" w:cs="TimesNewRomanPSMT"/>
          <w:szCs w:val="22"/>
          <w:lang w:eastAsia="en-GB"/>
        </w:rPr>
        <w:t>gestação.</w:t>
      </w:r>
    </w:p>
    <w:p w14:paraId="439676FF" w14:textId="77777777" w:rsidR="008A19CF" w:rsidRPr="00320925" w:rsidRDefault="008A19CF" w:rsidP="008A19CF">
      <w:pPr>
        <w:tabs>
          <w:tab w:val="clear" w:pos="567"/>
        </w:tabs>
        <w:spacing w:line="240" w:lineRule="auto"/>
        <w:rPr>
          <w:rFonts w:ascii="TimesNewRomanPSMT" w:hAnsi="TimesNewRomanPSMT" w:cs="TimesNewRomanPSMT"/>
          <w:szCs w:val="22"/>
          <w:lang w:eastAsia="en-GB"/>
        </w:rPr>
      </w:pPr>
    </w:p>
    <w:p w14:paraId="378D1A77" w14:textId="1C5390D9" w:rsidR="008A19CF" w:rsidRDefault="008A19CF" w:rsidP="008A19CF">
      <w:pPr>
        <w:tabs>
          <w:tab w:val="clear" w:pos="567"/>
        </w:tabs>
        <w:spacing w:line="240" w:lineRule="auto"/>
      </w:pPr>
      <w:r>
        <w:t xml:space="preserve">A administração de </w:t>
      </w:r>
      <w:proofErr w:type="spellStart"/>
      <w:r>
        <w:t>moxidectina</w:t>
      </w:r>
      <w:proofErr w:type="spellEnd"/>
      <w:r>
        <w:t xml:space="preserve">  não te</w:t>
      </w:r>
      <w:r w:rsidR="00107334">
        <w:t>m</w:t>
      </w:r>
      <w:r>
        <w:t xml:space="preserve"> efeitos sobre a performance reprodutora de cães de ambos os sexos, nem sobre o número ou vitalidade dos cachorros.</w:t>
      </w:r>
    </w:p>
    <w:p w14:paraId="66B07278" w14:textId="77777777" w:rsidR="00C114FF" w:rsidRPr="002253F1" w:rsidRDefault="00C114FF" w:rsidP="00A9226B">
      <w:pPr>
        <w:tabs>
          <w:tab w:val="clear" w:pos="567"/>
        </w:tabs>
        <w:spacing w:line="240" w:lineRule="auto"/>
        <w:rPr>
          <w:szCs w:val="22"/>
        </w:rPr>
      </w:pPr>
    </w:p>
    <w:p w14:paraId="66B07279" w14:textId="77777777" w:rsidR="00C114FF" w:rsidRPr="002253F1" w:rsidRDefault="00EC4E10" w:rsidP="00B13B6D">
      <w:pPr>
        <w:pStyle w:val="Style1"/>
      </w:pPr>
      <w:r w:rsidRPr="002253F1">
        <w:t>3.8</w:t>
      </w:r>
      <w:r w:rsidRPr="002253F1">
        <w:tab/>
        <w:t>Intera</w:t>
      </w:r>
      <w:r w:rsidR="00B75F62">
        <w:t>ção</w:t>
      </w:r>
      <w:r w:rsidRPr="002253F1">
        <w:t xml:space="preserve"> </w:t>
      </w:r>
      <w:r w:rsidR="005F533B">
        <w:t xml:space="preserve">com outros </w:t>
      </w:r>
      <w:r w:rsidRPr="002253F1">
        <w:t>medicamentos e outras formas de interação</w:t>
      </w:r>
    </w:p>
    <w:p w14:paraId="66B0727A" w14:textId="77777777" w:rsidR="00C114FF" w:rsidRPr="002253F1" w:rsidRDefault="00C114FF" w:rsidP="00145C3F">
      <w:pPr>
        <w:tabs>
          <w:tab w:val="clear" w:pos="567"/>
        </w:tabs>
        <w:spacing w:line="240" w:lineRule="auto"/>
        <w:rPr>
          <w:szCs w:val="22"/>
        </w:rPr>
      </w:pPr>
    </w:p>
    <w:p w14:paraId="39529B82" w14:textId="77777777" w:rsidR="003C1748" w:rsidRDefault="003C1748" w:rsidP="003C1748">
      <w:pPr>
        <w:tabs>
          <w:tab w:val="clear" w:pos="567"/>
        </w:tabs>
        <w:spacing w:line="240" w:lineRule="auto"/>
      </w:pPr>
      <w:r>
        <w:t>Desconhecidas.</w:t>
      </w:r>
    </w:p>
    <w:p w14:paraId="66B07289" w14:textId="77777777" w:rsidR="00C90EDA" w:rsidRPr="002253F1" w:rsidRDefault="00C90EDA" w:rsidP="00A9226B">
      <w:pPr>
        <w:tabs>
          <w:tab w:val="clear" w:pos="567"/>
        </w:tabs>
        <w:spacing w:line="240" w:lineRule="auto"/>
        <w:rPr>
          <w:szCs w:val="22"/>
        </w:rPr>
      </w:pPr>
    </w:p>
    <w:p w14:paraId="66B0728A" w14:textId="77777777" w:rsidR="00C114FF" w:rsidRPr="002253F1" w:rsidRDefault="00EC4E10" w:rsidP="00B13B6D">
      <w:pPr>
        <w:pStyle w:val="Style1"/>
      </w:pPr>
      <w:r w:rsidRPr="002253F1">
        <w:t>3.9</w:t>
      </w:r>
      <w:r w:rsidRPr="002253F1">
        <w:tab/>
        <w:t>Posologia e via de administração</w:t>
      </w:r>
    </w:p>
    <w:p w14:paraId="66B0728B" w14:textId="77777777" w:rsidR="00145D34" w:rsidRPr="002253F1" w:rsidRDefault="00145D34" w:rsidP="00145C3F">
      <w:pPr>
        <w:tabs>
          <w:tab w:val="clear" w:pos="567"/>
        </w:tabs>
        <w:spacing w:line="240" w:lineRule="auto"/>
        <w:rPr>
          <w:szCs w:val="22"/>
        </w:rPr>
      </w:pPr>
    </w:p>
    <w:p w14:paraId="24D18906" w14:textId="77777777" w:rsidR="008A19CF" w:rsidRDefault="008A19CF" w:rsidP="008A19CF">
      <w:pPr>
        <w:tabs>
          <w:tab w:val="clear" w:pos="567"/>
        </w:tabs>
        <w:spacing w:line="240" w:lineRule="auto"/>
        <w:rPr>
          <w:szCs w:val="22"/>
        </w:rPr>
      </w:pPr>
      <w:r>
        <w:rPr>
          <w:szCs w:val="22"/>
        </w:rPr>
        <w:t>Via oral.</w:t>
      </w:r>
    </w:p>
    <w:p w14:paraId="115E5BAA" w14:textId="77777777" w:rsidR="00425361" w:rsidRDefault="00425361" w:rsidP="008A19CF">
      <w:pPr>
        <w:tabs>
          <w:tab w:val="clear" w:pos="567"/>
        </w:tabs>
        <w:spacing w:line="240" w:lineRule="auto"/>
        <w:rPr>
          <w:szCs w:val="22"/>
        </w:rPr>
      </w:pPr>
    </w:p>
    <w:p w14:paraId="6CF19827" w14:textId="77777777" w:rsidR="003C1748" w:rsidRDefault="003C1748" w:rsidP="003C1748">
      <w:pPr>
        <w:tabs>
          <w:tab w:val="clear" w:pos="567"/>
        </w:tabs>
        <w:spacing w:line="240" w:lineRule="auto"/>
      </w:pPr>
      <w:r>
        <w:t>O medicamento veterinário deve ser administrado oralmente, uma vez por mês numa dose única.</w:t>
      </w:r>
    </w:p>
    <w:p w14:paraId="600DCB9A" w14:textId="7E7FB91A" w:rsidR="008A19CF" w:rsidRDefault="008A19CF" w:rsidP="008A19CF">
      <w:pPr>
        <w:tabs>
          <w:tab w:val="clear" w:pos="567"/>
        </w:tabs>
        <w:spacing w:line="240" w:lineRule="auto"/>
      </w:pPr>
      <w:r w:rsidRPr="00700BBF">
        <w:t xml:space="preserve">A </w:t>
      </w:r>
      <w:proofErr w:type="spellStart"/>
      <w:r w:rsidRPr="00700BBF">
        <w:t>subdosagem</w:t>
      </w:r>
      <w:proofErr w:type="spellEnd"/>
      <w:r w:rsidRPr="00700BBF">
        <w:t xml:space="preserve"> pode levar a uma utilização ineficaz e promover o desenvolvimento de resistência.</w:t>
      </w:r>
    </w:p>
    <w:p w14:paraId="0C48BE05" w14:textId="77777777" w:rsidR="008A19CF" w:rsidRPr="00320925" w:rsidRDefault="008A19CF" w:rsidP="008A19CF">
      <w:pPr>
        <w:tabs>
          <w:tab w:val="clear" w:pos="567"/>
        </w:tabs>
        <w:spacing w:line="240" w:lineRule="auto"/>
      </w:pPr>
      <w:r w:rsidRPr="00320925">
        <w:t>Para assegurar uma dosagem correta, o peso corporal deve ser determinado com a maior precisão</w:t>
      </w:r>
    </w:p>
    <w:p w14:paraId="5DAE8EF2" w14:textId="77777777" w:rsidR="008A19CF" w:rsidRPr="00320925" w:rsidRDefault="008A19CF" w:rsidP="008A19CF">
      <w:pPr>
        <w:tabs>
          <w:tab w:val="clear" w:pos="567"/>
        </w:tabs>
        <w:spacing w:line="240" w:lineRule="auto"/>
      </w:pPr>
      <w:r w:rsidRPr="00320925">
        <w:t>possível.</w:t>
      </w:r>
    </w:p>
    <w:p w14:paraId="0953DC10" w14:textId="77777777" w:rsidR="003C1748" w:rsidRDefault="003C1748" w:rsidP="003C1748">
      <w:pPr>
        <w:tabs>
          <w:tab w:val="clear" w:pos="567"/>
        </w:tabs>
        <w:spacing w:line="240" w:lineRule="auto"/>
      </w:pPr>
      <w:r>
        <w:t>Para uma administração correta, por favor seguir a posologia indicada:</w:t>
      </w:r>
    </w:p>
    <w:p w14:paraId="712DFDB8" w14:textId="77777777" w:rsidR="003C1748" w:rsidRDefault="003C1748" w:rsidP="003C1748">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689"/>
        <w:gridCol w:w="2509"/>
        <w:gridCol w:w="2268"/>
      </w:tblGrid>
      <w:tr w:rsidR="003C1748" w14:paraId="4C80B43E" w14:textId="77777777" w:rsidTr="00790281">
        <w:tc>
          <w:tcPr>
            <w:tcW w:w="2660" w:type="dxa"/>
          </w:tcPr>
          <w:p w14:paraId="0C6B669F" w14:textId="77777777" w:rsidR="003C1748" w:rsidRPr="007038E7" w:rsidRDefault="003C1748" w:rsidP="00790281">
            <w:pPr>
              <w:tabs>
                <w:tab w:val="clear" w:pos="567"/>
              </w:tabs>
              <w:spacing w:line="240" w:lineRule="auto"/>
              <w:jc w:val="center"/>
              <w:rPr>
                <w:b/>
                <w:sz w:val="20"/>
              </w:rPr>
            </w:pPr>
            <w:r w:rsidRPr="007038E7">
              <w:rPr>
                <w:b/>
                <w:sz w:val="20"/>
              </w:rPr>
              <w:t>Peso corporal do cão (kg)</w:t>
            </w:r>
          </w:p>
        </w:tc>
        <w:tc>
          <w:tcPr>
            <w:tcW w:w="1701" w:type="dxa"/>
          </w:tcPr>
          <w:p w14:paraId="0F4C8F19" w14:textId="77777777" w:rsidR="003C1748" w:rsidRPr="007038E7" w:rsidRDefault="003C1748" w:rsidP="00790281">
            <w:pPr>
              <w:tabs>
                <w:tab w:val="clear" w:pos="567"/>
              </w:tabs>
              <w:spacing w:line="240" w:lineRule="auto"/>
              <w:jc w:val="center"/>
              <w:rPr>
                <w:b/>
                <w:sz w:val="20"/>
              </w:rPr>
            </w:pPr>
            <w:r w:rsidRPr="007038E7">
              <w:rPr>
                <w:b/>
                <w:sz w:val="20"/>
              </w:rPr>
              <w:t>Comprimido</w:t>
            </w:r>
            <w:r>
              <w:rPr>
                <w:b/>
                <w:sz w:val="20"/>
              </w:rPr>
              <w:t>s</w:t>
            </w:r>
            <w:r w:rsidRPr="007038E7">
              <w:rPr>
                <w:b/>
                <w:sz w:val="20"/>
              </w:rPr>
              <w:t xml:space="preserve"> por mês</w:t>
            </w:r>
          </w:p>
        </w:tc>
        <w:tc>
          <w:tcPr>
            <w:tcW w:w="2555" w:type="dxa"/>
          </w:tcPr>
          <w:p w14:paraId="071A6171" w14:textId="77777777" w:rsidR="003C1748" w:rsidRPr="007038E7" w:rsidRDefault="003C1748" w:rsidP="00790281">
            <w:pPr>
              <w:tabs>
                <w:tab w:val="clear" w:pos="567"/>
              </w:tabs>
              <w:spacing w:line="240" w:lineRule="auto"/>
              <w:jc w:val="center"/>
              <w:rPr>
                <w:b/>
                <w:sz w:val="20"/>
              </w:rPr>
            </w:pPr>
            <w:r w:rsidRPr="007038E7">
              <w:rPr>
                <w:b/>
                <w:sz w:val="20"/>
              </w:rPr>
              <w:t>µg</w:t>
            </w:r>
            <w:r>
              <w:rPr>
                <w:b/>
                <w:sz w:val="20"/>
              </w:rPr>
              <w:t xml:space="preserve"> de</w:t>
            </w:r>
            <w:r w:rsidRPr="007038E7">
              <w:rPr>
                <w:b/>
                <w:sz w:val="20"/>
              </w:rPr>
              <w:t xml:space="preserve"> </w:t>
            </w:r>
            <w:proofErr w:type="spellStart"/>
            <w:r w:rsidRPr="007038E7">
              <w:rPr>
                <w:b/>
                <w:sz w:val="20"/>
              </w:rPr>
              <w:t>moxidectina</w:t>
            </w:r>
            <w:proofErr w:type="spellEnd"/>
            <w:r w:rsidRPr="007038E7">
              <w:rPr>
                <w:b/>
                <w:sz w:val="20"/>
              </w:rPr>
              <w:t>/</w:t>
            </w:r>
          </w:p>
          <w:p w14:paraId="1A18D7BD" w14:textId="77777777" w:rsidR="003C1748" w:rsidRPr="007038E7" w:rsidRDefault="003C1748" w:rsidP="00790281">
            <w:pPr>
              <w:tabs>
                <w:tab w:val="clear" w:pos="567"/>
              </w:tabs>
              <w:spacing w:line="240" w:lineRule="auto"/>
              <w:jc w:val="center"/>
              <w:rPr>
                <w:b/>
                <w:sz w:val="20"/>
              </w:rPr>
            </w:pPr>
            <w:r>
              <w:rPr>
                <w:b/>
                <w:sz w:val="20"/>
              </w:rPr>
              <w:t>Comprimido do medicamento veterinário</w:t>
            </w:r>
          </w:p>
        </w:tc>
        <w:tc>
          <w:tcPr>
            <w:tcW w:w="2306" w:type="dxa"/>
          </w:tcPr>
          <w:p w14:paraId="46191D2A" w14:textId="77777777" w:rsidR="003C1748" w:rsidRPr="007038E7" w:rsidRDefault="003C1748" w:rsidP="00790281">
            <w:pPr>
              <w:tabs>
                <w:tab w:val="clear" w:pos="567"/>
              </w:tabs>
              <w:spacing w:line="240" w:lineRule="auto"/>
              <w:jc w:val="center"/>
              <w:rPr>
                <w:b/>
                <w:sz w:val="20"/>
              </w:rPr>
            </w:pPr>
            <w:r w:rsidRPr="007038E7">
              <w:rPr>
                <w:b/>
                <w:sz w:val="20"/>
              </w:rPr>
              <w:t>Identificação pela cor da embalagem</w:t>
            </w:r>
          </w:p>
        </w:tc>
      </w:tr>
      <w:tr w:rsidR="003C1748" w14:paraId="10D028A1" w14:textId="77777777" w:rsidTr="00790281">
        <w:tc>
          <w:tcPr>
            <w:tcW w:w="2660" w:type="dxa"/>
          </w:tcPr>
          <w:p w14:paraId="008F7C27" w14:textId="77777777" w:rsidR="003C1748" w:rsidRDefault="003C1748" w:rsidP="00790281">
            <w:pPr>
              <w:tabs>
                <w:tab w:val="clear" w:pos="567"/>
              </w:tabs>
              <w:spacing w:line="240" w:lineRule="auto"/>
            </w:pPr>
            <w:r>
              <w:t>até 10 kg</w:t>
            </w:r>
          </w:p>
        </w:tc>
        <w:tc>
          <w:tcPr>
            <w:tcW w:w="1701" w:type="dxa"/>
          </w:tcPr>
          <w:p w14:paraId="1B9A9E8A" w14:textId="77777777" w:rsidR="003C1748" w:rsidRDefault="003C1748" w:rsidP="00790281">
            <w:pPr>
              <w:tabs>
                <w:tab w:val="clear" w:pos="567"/>
              </w:tabs>
              <w:spacing w:line="240" w:lineRule="auto"/>
              <w:jc w:val="center"/>
            </w:pPr>
            <w:r>
              <w:t>1</w:t>
            </w:r>
          </w:p>
        </w:tc>
        <w:tc>
          <w:tcPr>
            <w:tcW w:w="2555" w:type="dxa"/>
          </w:tcPr>
          <w:p w14:paraId="15C0DAB8" w14:textId="77777777" w:rsidR="003C1748" w:rsidRDefault="003C1748" w:rsidP="00790281">
            <w:pPr>
              <w:tabs>
                <w:tab w:val="clear" w:pos="567"/>
              </w:tabs>
              <w:spacing w:line="240" w:lineRule="auto"/>
              <w:jc w:val="center"/>
            </w:pPr>
            <w:r>
              <w:t>30 µg</w:t>
            </w:r>
          </w:p>
        </w:tc>
        <w:tc>
          <w:tcPr>
            <w:tcW w:w="2306" w:type="dxa"/>
          </w:tcPr>
          <w:p w14:paraId="229387DF" w14:textId="77777777" w:rsidR="003C1748" w:rsidRDefault="003C1748" w:rsidP="00790281">
            <w:pPr>
              <w:tabs>
                <w:tab w:val="clear" w:pos="567"/>
              </w:tabs>
              <w:spacing w:line="240" w:lineRule="auto"/>
              <w:jc w:val="center"/>
            </w:pPr>
            <w:r>
              <w:t>Listra Magenta</w:t>
            </w:r>
          </w:p>
        </w:tc>
      </w:tr>
      <w:tr w:rsidR="003C1748" w14:paraId="7BE82856" w14:textId="77777777" w:rsidTr="00790281">
        <w:tc>
          <w:tcPr>
            <w:tcW w:w="2660" w:type="dxa"/>
          </w:tcPr>
          <w:p w14:paraId="1CB36392" w14:textId="77777777" w:rsidR="003C1748" w:rsidRDefault="003C1748" w:rsidP="00790281">
            <w:pPr>
              <w:tabs>
                <w:tab w:val="clear" w:pos="567"/>
              </w:tabs>
              <w:spacing w:line="240" w:lineRule="auto"/>
            </w:pPr>
            <w:r>
              <w:t>11 kg ate 22 kg</w:t>
            </w:r>
          </w:p>
        </w:tc>
        <w:tc>
          <w:tcPr>
            <w:tcW w:w="1701" w:type="dxa"/>
          </w:tcPr>
          <w:p w14:paraId="28FFA747" w14:textId="77777777" w:rsidR="003C1748" w:rsidRDefault="003C1748" w:rsidP="00790281">
            <w:pPr>
              <w:tabs>
                <w:tab w:val="clear" w:pos="567"/>
              </w:tabs>
              <w:spacing w:line="240" w:lineRule="auto"/>
              <w:jc w:val="center"/>
            </w:pPr>
            <w:r>
              <w:t>1</w:t>
            </w:r>
          </w:p>
        </w:tc>
        <w:tc>
          <w:tcPr>
            <w:tcW w:w="2555" w:type="dxa"/>
          </w:tcPr>
          <w:p w14:paraId="72C118B5" w14:textId="77777777" w:rsidR="003C1748" w:rsidRDefault="003C1748" w:rsidP="00790281">
            <w:pPr>
              <w:tabs>
                <w:tab w:val="clear" w:pos="567"/>
              </w:tabs>
              <w:spacing w:line="240" w:lineRule="auto"/>
              <w:jc w:val="center"/>
            </w:pPr>
            <w:r>
              <w:t>68 µg</w:t>
            </w:r>
          </w:p>
        </w:tc>
        <w:tc>
          <w:tcPr>
            <w:tcW w:w="2306" w:type="dxa"/>
          </w:tcPr>
          <w:p w14:paraId="74DDCC01" w14:textId="77777777" w:rsidR="003C1748" w:rsidRDefault="003C1748" w:rsidP="00790281">
            <w:pPr>
              <w:tabs>
                <w:tab w:val="clear" w:pos="567"/>
              </w:tabs>
              <w:spacing w:line="240" w:lineRule="auto"/>
              <w:jc w:val="center"/>
            </w:pPr>
            <w:r>
              <w:t>Listra Ouro</w:t>
            </w:r>
          </w:p>
        </w:tc>
      </w:tr>
      <w:tr w:rsidR="003C1748" w14:paraId="41EFBF90" w14:textId="77777777" w:rsidTr="00790281">
        <w:tc>
          <w:tcPr>
            <w:tcW w:w="2660" w:type="dxa"/>
          </w:tcPr>
          <w:p w14:paraId="146073B1" w14:textId="77777777" w:rsidR="003C1748" w:rsidRDefault="003C1748" w:rsidP="00790281">
            <w:pPr>
              <w:tabs>
                <w:tab w:val="clear" w:pos="567"/>
              </w:tabs>
              <w:spacing w:line="240" w:lineRule="auto"/>
            </w:pPr>
            <w:r>
              <w:t>23 kg até 45 kg</w:t>
            </w:r>
          </w:p>
        </w:tc>
        <w:tc>
          <w:tcPr>
            <w:tcW w:w="1701" w:type="dxa"/>
          </w:tcPr>
          <w:p w14:paraId="5342F7EF" w14:textId="77777777" w:rsidR="003C1748" w:rsidRDefault="003C1748" w:rsidP="00790281">
            <w:pPr>
              <w:tabs>
                <w:tab w:val="clear" w:pos="567"/>
              </w:tabs>
              <w:spacing w:line="240" w:lineRule="auto"/>
              <w:jc w:val="center"/>
            </w:pPr>
            <w:r>
              <w:t>1</w:t>
            </w:r>
          </w:p>
        </w:tc>
        <w:tc>
          <w:tcPr>
            <w:tcW w:w="2555" w:type="dxa"/>
          </w:tcPr>
          <w:p w14:paraId="4B2E733A" w14:textId="77777777" w:rsidR="003C1748" w:rsidRDefault="003C1748" w:rsidP="00790281">
            <w:pPr>
              <w:tabs>
                <w:tab w:val="clear" w:pos="567"/>
              </w:tabs>
              <w:spacing w:line="240" w:lineRule="auto"/>
              <w:jc w:val="center"/>
            </w:pPr>
            <w:r>
              <w:t>136 µg</w:t>
            </w:r>
          </w:p>
        </w:tc>
        <w:tc>
          <w:tcPr>
            <w:tcW w:w="2306" w:type="dxa"/>
          </w:tcPr>
          <w:p w14:paraId="50074505" w14:textId="77777777" w:rsidR="003C1748" w:rsidRDefault="003C1748" w:rsidP="00790281">
            <w:pPr>
              <w:tabs>
                <w:tab w:val="clear" w:pos="567"/>
              </w:tabs>
              <w:spacing w:line="240" w:lineRule="auto"/>
              <w:jc w:val="center"/>
            </w:pPr>
            <w:r>
              <w:t>Listra Prata</w:t>
            </w:r>
          </w:p>
        </w:tc>
      </w:tr>
    </w:tbl>
    <w:p w14:paraId="2594BCA0" w14:textId="77777777" w:rsidR="003C1748" w:rsidRDefault="003C1748" w:rsidP="003C1748">
      <w:pPr>
        <w:tabs>
          <w:tab w:val="clear" w:pos="567"/>
        </w:tabs>
        <w:spacing w:line="240" w:lineRule="auto"/>
      </w:pPr>
    </w:p>
    <w:p w14:paraId="5614FA46" w14:textId="77777777" w:rsidR="003C1748" w:rsidRDefault="003C1748" w:rsidP="003C1748">
      <w:pPr>
        <w:tabs>
          <w:tab w:val="clear" w:pos="567"/>
        </w:tabs>
        <w:spacing w:line="240" w:lineRule="auto"/>
      </w:pPr>
      <w:r>
        <w:t>Em cães com mais de 45 kg de peso deve administrar-se a combinação apropriada dos comprimidos.</w:t>
      </w:r>
    </w:p>
    <w:p w14:paraId="7DD23973" w14:textId="77777777" w:rsidR="003C1748" w:rsidRDefault="003C1748" w:rsidP="003C1748">
      <w:pPr>
        <w:tabs>
          <w:tab w:val="clear" w:pos="567"/>
        </w:tabs>
        <w:spacing w:line="240" w:lineRule="auto"/>
      </w:pPr>
      <w:r>
        <w:t xml:space="preserve">A dose sugerida de </w:t>
      </w:r>
      <w:proofErr w:type="spellStart"/>
      <w:r>
        <w:t>moxidectina</w:t>
      </w:r>
      <w:proofErr w:type="spellEnd"/>
      <w:r>
        <w:t xml:space="preserve"> é 3 µg/kg de peso com intervalos de um mês, durante o período em que o hospedeiro intermédio (o mosquito) está presente para controlo do desenvolvimento dos estádios larvares em migração tissular. </w:t>
      </w:r>
    </w:p>
    <w:p w14:paraId="77333D94" w14:textId="77777777" w:rsidR="003C1748" w:rsidRDefault="003C1748" w:rsidP="003C1748">
      <w:pPr>
        <w:tabs>
          <w:tab w:val="clear" w:pos="567"/>
        </w:tabs>
        <w:spacing w:line="240" w:lineRule="auto"/>
      </w:pPr>
      <w:r>
        <w:t>Se o animal não receber a totalidade da dose, é recomendado uma nova dosagem com um novo comprimido.</w:t>
      </w:r>
    </w:p>
    <w:p w14:paraId="03CE5D7E" w14:textId="77777777" w:rsidR="003C1748" w:rsidRDefault="003C1748" w:rsidP="003C1748">
      <w:pPr>
        <w:tabs>
          <w:tab w:val="clear" w:pos="567"/>
        </w:tabs>
        <w:spacing w:line="240" w:lineRule="auto"/>
      </w:pPr>
      <w:r>
        <w:t>Em caso de esquecimento da administração de uma dose do medicamento veterinário por um período inferior a um mês, recomenda-se a administração imediata da dose e, posteriormente, retomar o programa de dosagem estabelecido inicialmente.</w:t>
      </w:r>
    </w:p>
    <w:p w14:paraId="1EE54EAB" w14:textId="77777777" w:rsidR="003C1748" w:rsidRDefault="003C1748" w:rsidP="003C1748">
      <w:pPr>
        <w:tabs>
          <w:tab w:val="clear" w:pos="567"/>
        </w:tabs>
        <w:spacing w:line="240" w:lineRule="auto"/>
      </w:pPr>
      <w:r>
        <w:t>Se uma dose de medicamento veterinário for substituída por outro tratamento, a sua primeira dose deve ser administrada nos 30 dias após o último tratamento.</w:t>
      </w:r>
    </w:p>
    <w:p w14:paraId="5E07A9D2" w14:textId="1757E1BA" w:rsidR="003C1748" w:rsidRDefault="003C1748" w:rsidP="003C1748">
      <w:pPr>
        <w:tabs>
          <w:tab w:val="clear" w:pos="567"/>
        </w:tabs>
        <w:spacing w:line="240" w:lineRule="auto"/>
      </w:pPr>
      <w:r>
        <w:lastRenderedPageBreak/>
        <w:t xml:space="preserve">Se o tratamento com o medicamento veterinário foi interrompido ou esquecido por um período superior a dois meses desde a sua última administração, consultar o </w:t>
      </w:r>
      <w:r w:rsidR="00682A21">
        <w:t>m</w:t>
      </w:r>
      <w:r>
        <w:t xml:space="preserve">édico </w:t>
      </w:r>
      <w:r w:rsidR="00682A21">
        <w:t>v</w:t>
      </w:r>
      <w:r>
        <w:t>eterinário.</w:t>
      </w:r>
    </w:p>
    <w:p w14:paraId="66B07295" w14:textId="77777777" w:rsidR="00247A48" w:rsidRPr="00D023E8" w:rsidRDefault="00247A48" w:rsidP="00A9226B">
      <w:pPr>
        <w:tabs>
          <w:tab w:val="clear" w:pos="567"/>
        </w:tabs>
        <w:spacing w:line="240" w:lineRule="auto"/>
        <w:rPr>
          <w:szCs w:val="22"/>
        </w:rPr>
      </w:pPr>
    </w:p>
    <w:p w14:paraId="66B07296" w14:textId="77777777" w:rsidR="00C114FF" w:rsidRPr="002253F1" w:rsidRDefault="00EC4E10" w:rsidP="00B13B6D">
      <w:pPr>
        <w:pStyle w:val="Style1"/>
      </w:pPr>
      <w:r w:rsidRPr="002253F1">
        <w:t>3.10</w:t>
      </w:r>
      <w:r w:rsidRPr="002253F1">
        <w:tab/>
        <w:t>Sintomas de sobredosagem (e, quando aplicável, procedimentos de emergência e antídotos)</w:t>
      </w:r>
    </w:p>
    <w:p w14:paraId="6587071B" w14:textId="77777777" w:rsidR="003C1748" w:rsidRDefault="003C1748" w:rsidP="003C1748">
      <w:pPr>
        <w:tabs>
          <w:tab w:val="clear" w:pos="567"/>
        </w:tabs>
        <w:spacing w:line="240" w:lineRule="auto"/>
      </w:pPr>
    </w:p>
    <w:p w14:paraId="3C22239F" w14:textId="0225219C" w:rsidR="003C1748" w:rsidRDefault="003C1748" w:rsidP="003C1748">
      <w:pPr>
        <w:tabs>
          <w:tab w:val="clear" w:pos="567"/>
        </w:tabs>
        <w:spacing w:line="240" w:lineRule="auto"/>
      </w:pPr>
      <w:r>
        <w:t>Não ocorrem sintomas quando utilizadas doses 10 vezes superiores à dose recomendada.</w:t>
      </w:r>
    </w:p>
    <w:p w14:paraId="66B07297" w14:textId="77777777" w:rsidR="00C114FF" w:rsidRPr="002253F1" w:rsidRDefault="00C114FF" w:rsidP="00A9226B">
      <w:pPr>
        <w:tabs>
          <w:tab w:val="clear" w:pos="567"/>
        </w:tabs>
        <w:spacing w:line="240" w:lineRule="auto"/>
        <w:rPr>
          <w:szCs w:val="22"/>
        </w:rPr>
      </w:pPr>
    </w:p>
    <w:p w14:paraId="66B07298" w14:textId="77777777" w:rsidR="009A6509" w:rsidRPr="002253F1" w:rsidRDefault="00EC4E10" w:rsidP="00B13B6D">
      <w:pPr>
        <w:pStyle w:val="Style1"/>
      </w:pPr>
      <w:r w:rsidRPr="002253F1">
        <w:t>3.11</w:t>
      </w:r>
      <w:r w:rsidRPr="002253F1">
        <w:tab/>
        <w:t>Restrições especiais de utilização e condições especiais de utilização, incluindo restrições à utilização de medicamentos veterinários antimicrobianos e antiparasitários, a fim de limitar o risco de desenvolvimento de resistência</w:t>
      </w:r>
    </w:p>
    <w:p w14:paraId="66B07299" w14:textId="77777777" w:rsidR="009A6509" w:rsidRPr="002253F1" w:rsidRDefault="009A6509" w:rsidP="00A9226B">
      <w:pPr>
        <w:tabs>
          <w:tab w:val="clear" w:pos="567"/>
        </w:tabs>
        <w:spacing w:line="240" w:lineRule="auto"/>
        <w:rPr>
          <w:szCs w:val="22"/>
        </w:rPr>
      </w:pPr>
    </w:p>
    <w:p w14:paraId="66B072A2" w14:textId="2058F6BB" w:rsidR="009A6509" w:rsidRDefault="00EC4E10" w:rsidP="009A6509">
      <w:pPr>
        <w:tabs>
          <w:tab w:val="clear" w:pos="567"/>
        </w:tabs>
        <w:spacing w:line="240" w:lineRule="auto"/>
      </w:pPr>
      <w:r w:rsidRPr="002253F1">
        <w:t>Não aplicável.</w:t>
      </w:r>
    </w:p>
    <w:p w14:paraId="66B072A3" w14:textId="77777777" w:rsidR="009A6509" w:rsidRPr="002253F1" w:rsidRDefault="009A6509" w:rsidP="009A6509">
      <w:pPr>
        <w:tabs>
          <w:tab w:val="clear" w:pos="567"/>
        </w:tabs>
        <w:spacing w:line="240" w:lineRule="auto"/>
        <w:rPr>
          <w:szCs w:val="22"/>
        </w:rPr>
      </w:pPr>
    </w:p>
    <w:p w14:paraId="66B072A4" w14:textId="77777777" w:rsidR="00C114FF" w:rsidRPr="002253F1" w:rsidRDefault="00EC4E10" w:rsidP="00B13B6D">
      <w:pPr>
        <w:pStyle w:val="Style1"/>
      </w:pPr>
      <w:r w:rsidRPr="002253F1">
        <w:t>3.12</w:t>
      </w:r>
      <w:r w:rsidRPr="002253F1">
        <w:tab/>
        <w:t>Intervalos de segurança</w:t>
      </w:r>
    </w:p>
    <w:p w14:paraId="66B072A5" w14:textId="77777777" w:rsidR="00C114FF" w:rsidRPr="002253F1" w:rsidRDefault="00C114FF" w:rsidP="00145C3F">
      <w:pPr>
        <w:tabs>
          <w:tab w:val="clear" w:pos="567"/>
        </w:tabs>
        <w:spacing w:line="240" w:lineRule="auto"/>
        <w:rPr>
          <w:szCs w:val="22"/>
        </w:rPr>
      </w:pPr>
    </w:p>
    <w:p w14:paraId="66B072A6" w14:textId="0B08BE79" w:rsidR="00C114FF" w:rsidRPr="002253F1" w:rsidRDefault="00EC4E10" w:rsidP="00A9226B">
      <w:pPr>
        <w:tabs>
          <w:tab w:val="clear" w:pos="567"/>
        </w:tabs>
        <w:spacing w:line="240" w:lineRule="auto"/>
        <w:rPr>
          <w:szCs w:val="22"/>
        </w:rPr>
      </w:pPr>
      <w:r w:rsidRPr="002253F1">
        <w:t>Não aplicável.</w:t>
      </w:r>
    </w:p>
    <w:p w14:paraId="66B072B1" w14:textId="77777777" w:rsidR="00FC02F3" w:rsidRPr="002253F1" w:rsidRDefault="00FC02F3" w:rsidP="00A9226B">
      <w:pPr>
        <w:tabs>
          <w:tab w:val="clear" w:pos="567"/>
        </w:tabs>
        <w:spacing w:line="240" w:lineRule="auto"/>
        <w:rPr>
          <w:szCs w:val="22"/>
        </w:rPr>
      </w:pPr>
    </w:p>
    <w:p w14:paraId="66B072B2" w14:textId="1B1C02F1" w:rsidR="00C114FF" w:rsidRPr="002253F1" w:rsidRDefault="00EC4E10" w:rsidP="00B13B6D">
      <w:pPr>
        <w:pStyle w:val="Style1"/>
      </w:pPr>
      <w:r w:rsidRPr="00A544AA">
        <w:t>4.</w:t>
      </w:r>
      <w:r w:rsidRPr="00A544AA">
        <w:tab/>
      </w:r>
      <w:r w:rsidRPr="002253F1">
        <w:t>PROPRIEDADES FARMACOLÓGICAS</w:t>
      </w:r>
    </w:p>
    <w:p w14:paraId="5C98D3DC" w14:textId="77777777" w:rsidR="003C1748" w:rsidRDefault="003C1748" w:rsidP="003C1748">
      <w:pPr>
        <w:tabs>
          <w:tab w:val="clear" w:pos="567"/>
        </w:tabs>
        <w:spacing w:line="240" w:lineRule="auto"/>
      </w:pPr>
    </w:p>
    <w:p w14:paraId="66B072B4" w14:textId="5003A8BC" w:rsidR="005B04A8" w:rsidRPr="002253F1" w:rsidRDefault="00EC4E10" w:rsidP="00B13B6D">
      <w:pPr>
        <w:pStyle w:val="Style1"/>
      </w:pPr>
      <w:r w:rsidRPr="00A544AA">
        <w:t>4.1</w:t>
      </w:r>
      <w:r w:rsidRPr="00A544AA">
        <w:tab/>
      </w:r>
      <w:r w:rsidRPr="002253F1">
        <w:t xml:space="preserve">Código </w:t>
      </w:r>
      <w:proofErr w:type="spellStart"/>
      <w:r w:rsidRPr="002253F1">
        <w:t>ATCvet</w:t>
      </w:r>
      <w:proofErr w:type="spellEnd"/>
      <w:r w:rsidRPr="002253F1">
        <w:t>:</w:t>
      </w:r>
      <w:r w:rsidR="003C1748">
        <w:t xml:space="preserve"> </w:t>
      </w:r>
      <w:r w:rsidR="003C1748" w:rsidRPr="003C1748">
        <w:rPr>
          <w:b w:val="0"/>
          <w:bCs/>
        </w:rPr>
        <w:t>QP54AB02</w:t>
      </w:r>
    </w:p>
    <w:p w14:paraId="66B072B6" w14:textId="77777777" w:rsidR="00C114FF" w:rsidRPr="002253F1" w:rsidRDefault="00C114FF" w:rsidP="00A9226B">
      <w:pPr>
        <w:tabs>
          <w:tab w:val="clear" w:pos="567"/>
        </w:tabs>
        <w:spacing w:line="240" w:lineRule="auto"/>
        <w:rPr>
          <w:szCs w:val="22"/>
        </w:rPr>
      </w:pPr>
    </w:p>
    <w:p w14:paraId="66B072B7" w14:textId="189DC9C8" w:rsidR="00C114FF" w:rsidRPr="002253F1" w:rsidRDefault="00EC4E10" w:rsidP="00B13B6D">
      <w:pPr>
        <w:pStyle w:val="Style1"/>
      </w:pPr>
      <w:r w:rsidRPr="002253F1">
        <w:t>4.2</w:t>
      </w:r>
      <w:r w:rsidRPr="002253F1">
        <w:tab/>
        <w:t>Propriedades farmacodinâmicas</w:t>
      </w:r>
    </w:p>
    <w:p w14:paraId="6C9D857B" w14:textId="77777777" w:rsidR="00AF5BF0" w:rsidRDefault="00AF5BF0" w:rsidP="003C1748">
      <w:pPr>
        <w:tabs>
          <w:tab w:val="clear" w:pos="567"/>
        </w:tabs>
        <w:spacing w:line="240" w:lineRule="auto"/>
      </w:pPr>
    </w:p>
    <w:p w14:paraId="4F33C8A9" w14:textId="4EBE10F6" w:rsidR="003C1748" w:rsidRDefault="003C1748" w:rsidP="003C1748">
      <w:pPr>
        <w:tabs>
          <w:tab w:val="clear" w:pos="567"/>
        </w:tabs>
        <w:spacing w:line="240" w:lineRule="auto"/>
      </w:pPr>
      <w:r>
        <w:t xml:space="preserve">A </w:t>
      </w:r>
      <w:proofErr w:type="spellStart"/>
      <w:r>
        <w:t>moxidectina</w:t>
      </w:r>
      <w:proofErr w:type="spellEnd"/>
      <w:r>
        <w:t xml:space="preserve"> é um parasiticida ativo contra uma ampla gama de parasitas internos e externos e é uma lactona </w:t>
      </w:r>
      <w:proofErr w:type="spellStart"/>
      <w:r>
        <w:t>macrocíclica</w:t>
      </w:r>
      <w:proofErr w:type="spellEnd"/>
      <w:r>
        <w:t xml:space="preserve"> de segunda geração, da família das </w:t>
      </w:r>
      <w:proofErr w:type="spellStart"/>
      <w:r>
        <w:t>milbemicinas</w:t>
      </w:r>
      <w:proofErr w:type="spellEnd"/>
      <w:r>
        <w:t xml:space="preserve">. O seu principal modo de ação consiste na abertura dos canais de cloro na junção pós-sináptica, o que permite o afluxo de iões de cloro, induzindo um estado de repouso irreversível. O que resulta numa paralisia flácida e eventual morte dos parasitas expostos ao fármaco. A </w:t>
      </w:r>
      <w:proofErr w:type="spellStart"/>
      <w:r>
        <w:t>moxidectina</w:t>
      </w:r>
      <w:proofErr w:type="spellEnd"/>
      <w:r>
        <w:t xml:space="preserve"> na dose de 3µg/kg </w:t>
      </w:r>
      <w:proofErr w:type="spellStart"/>
      <w:r>
        <w:t>p.c</w:t>
      </w:r>
      <w:proofErr w:type="spellEnd"/>
      <w:r>
        <w:t xml:space="preserve">. é ativo na prevenção da infeção por larvas em migração tissular de </w:t>
      </w:r>
      <w:r w:rsidRPr="00DF4E81">
        <w:rPr>
          <w:i/>
        </w:rPr>
        <w:t xml:space="preserve">D. </w:t>
      </w:r>
      <w:proofErr w:type="spellStart"/>
      <w:r w:rsidRPr="00DF4E81">
        <w:rPr>
          <w:i/>
        </w:rPr>
        <w:t>immitis</w:t>
      </w:r>
      <w:proofErr w:type="spellEnd"/>
      <w:r>
        <w:t xml:space="preserve">. Quando administrada na dose recomendada, não tem efeitos sobre a forma adulta do parasita. Não há provas de que a </w:t>
      </w:r>
      <w:proofErr w:type="spellStart"/>
      <w:r>
        <w:t>moxidectina</w:t>
      </w:r>
      <w:proofErr w:type="spellEnd"/>
      <w:r>
        <w:t xml:space="preserve"> tenha qualquer outro efeito farmacológico sobre qualquer órgão ou tecido dos mamíferos. Os únicos efeitos tóxicos observados em ensaios toxicológicos ou de segurança em animais, estão inteiramente relacionados com o seu modo de ação na transmissão neuromuscular.</w:t>
      </w:r>
    </w:p>
    <w:p w14:paraId="66B072B8" w14:textId="77777777" w:rsidR="00C114FF" w:rsidRPr="002253F1" w:rsidRDefault="00C114FF" w:rsidP="00A9226B">
      <w:pPr>
        <w:tabs>
          <w:tab w:val="clear" w:pos="567"/>
        </w:tabs>
        <w:spacing w:line="240" w:lineRule="auto"/>
        <w:rPr>
          <w:szCs w:val="22"/>
        </w:rPr>
      </w:pPr>
    </w:p>
    <w:p w14:paraId="66B072B9" w14:textId="4A4AD314" w:rsidR="00C114FF" w:rsidRPr="002253F1" w:rsidRDefault="00EC4E10" w:rsidP="00B13B6D">
      <w:pPr>
        <w:pStyle w:val="Style1"/>
      </w:pPr>
      <w:r w:rsidRPr="002253F1">
        <w:t>4.3</w:t>
      </w:r>
      <w:r w:rsidRPr="002253F1">
        <w:tab/>
        <w:t>Propriedades farmacocinéticas</w:t>
      </w:r>
    </w:p>
    <w:p w14:paraId="1ED43A06" w14:textId="77777777" w:rsidR="003C1748" w:rsidRDefault="003C1748" w:rsidP="003C1748">
      <w:pPr>
        <w:tabs>
          <w:tab w:val="clear" w:pos="567"/>
        </w:tabs>
        <w:spacing w:line="240" w:lineRule="auto"/>
      </w:pPr>
    </w:p>
    <w:p w14:paraId="66B072BC" w14:textId="65F90A6C" w:rsidR="00C114FF" w:rsidRDefault="003C1748" w:rsidP="00A9226B">
      <w:pPr>
        <w:tabs>
          <w:tab w:val="clear" w:pos="567"/>
        </w:tabs>
        <w:spacing w:line="240" w:lineRule="auto"/>
      </w:pPr>
      <w:r>
        <w:t xml:space="preserve">Após a administração oral, a </w:t>
      </w:r>
      <w:proofErr w:type="spellStart"/>
      <w:r>
        <w:t>moxidectina</w:t>
      </w:r>
      <w:proofErr w:type="spellEnd"/>
      <w:r>
        <w:t xml:space="preserve"> é absorvida sofrendo uma biotransformação limitada por hidroxilação, no organismo. A única via significativa de excreção significativa é pelas fezes.</w:t>
      </w:r>
    </w:p>
    <w:p w14:paraId="66B072BD" w14:textId="77777777" w:rsidR="00C114FF" w:rsidRPr="002253F1" w:rsidRDefault="00C114FF" w:rsidP="00A9226B">
      <w:pPr>
        <w:tabs>
          <w:tab w:val="clear" w:pos="567"/>
        </w:tabs>
        <w:spacing w:line="240" w:lineRule="auto"/>
        <w:rPr>
          <w:szCs w:val="22"/>
        </w:rPr>
      </w:pPr>
    </w:p>
    <w:p w14:paraId="66B072BE" w14:textId="77777777" w:rsidR="00C114FF" w:rsidRPr="002253F1" w:rsidRDefault="00EC4E10" w:rsidP="00B13B6D">
      <w:pPr>
        <w:pStyle w:val="Style1"/>
      </w:pPr>
      <w:r w:rsidRPr="002253F1">
        <w:t>5.</w:t>
      </w:r>
      <w:r w:rsidRPr="002253F1">
        <w:tab/>
        <w:t>INFORMAÇÕES FARMACÊUTICAS</w:t>
      </w:r>
    </w:p>
    <w:p w14:paraId="66B072BF" w14:textId="77777777" w:rsidR="00C114FF" w:rsidRPr="002253F1" w:rsidRDefault="00C114FF" w:rsidP="00A9226B">
      <w:pPr>
        <w:tabs>
          <w:tab w:val="clear" w:pos="567"/>
        </w:tabs>
        <w:spacing w:line="240" w:lineRule="auto"/>
        <w:rPr>
          <w:szCs w:val="22"/>
        </w:rPr>
      </w:pPr>
    </w:p>
    <w:p w14:paraId="66B072C0" w14:textId="77777777" w:rsidR="00C114FF" w:rsidRPr="002253F1" w:rsidRDefault="00EC4E10" w:rsidP="00B13B6D">
      <w:pPr>
        <w:pStyle w:val="Style1"/>
      </w:pPr>
      <w:r w:rsidRPr="002253F1">
        <w:t>5.1</w:t>
      </w:r>
      <w:r w:rsidRPr="002253F1">
        <w:tab/>
        <w:t>Incompatibilidades principais</w:t>
      </w:r>
    </w:p>
    <w:p w14:paraId="66B072C1" w14:textId="77777777" w:rsidR="00C114FF" w:rsidRPr="002253F1" w:rsidRDefault="00C114FF" w:rsidP="00145C3F">
      <w:pPr>
        <w:tabs>
          <w:tab w:val="clear" w:pos="567"/>
        </w:tabs>
        <w:spacing w:line="240" w:lineRule="auto"/>
        <w:rPr>
          <w:szCs w:val="22"/>
        </w:rPr>
      </w:pPr>
    </w:p>
    <w:p w14:paraId="1E0C3486" w14:textId="54D05381" w:rsidR="003C1748" w:rsidRDefault="003C1748" w:rsidP="002379D7">
      <w:pPr>
        <w:tabs>
          <w:tab w:val="clear" w:pos="567"/>
        </w:tabs>
        <w:spacing w:line="240" w:lineRule="auto"/>
      </w:pPr>
      <w:r>
        <w:t>Não aplicável</w:t>
      </w:r>
      <w:r w:rsidR="002379D7">
        <w:t>.</w:t>
      </w:r>
    </w:p>
    <w:p w14:paraId="66B072C7" w14:textId="77777777" w:rsidR="00C114FF" w:rsidRPr="002253F1" w:rsidRDefault="00C114FF" w:rsidP="00A9226B">
      <w:pPr>
        <w:tabs>
          <w:tab w:val="clear" w:pos="567"/>
        </w:tabs>
        <w:spacing w:line="240" w:lineRule="auto"/>
        <w:rPr>
          <w:szCs w:val="22"/>
        </w:rPr>
      </w:pPr>
    </w:p>
    <w:p w14:paraId="66B072C8" w14:textId="77777777" w:rsidR="00C114FF" w:rsidRPr="002253F1" w:rsidRDefault="00EC4E10" w:rsidP="00B13B6D">
      <w:pPr>
        <w:pStyle w:val="Style1"/>
      </w:pPr>
      <w:r w:rsidRPr="002253F1">
        <w:t>5.2</w:t>
      </w:r>
      <w:r w:rsidRPr="002253F1">
        <w:tab/>
        <w:t>Prazo de validade</w:t>
      </w:r>
    </w:p>
    <w:p w14:paraId="66B072C9" w14:textId="77777777" w:rsidR="00C114FF" w:rsidRPr="002253F1" w:rsidRDefault="00C114FF" w:rsidP="00145C3F">
      <w:pPr>
        <w:tabs>
          <w:tab w:val="clear" w:pos="567"/>
        </w:tabs>
        <w:spacing w:line="240" w:lineRule="auto"/>
        <w:rPr>
          <w:szCs w:val="22"/>
        </w:rPr>
      </w:pPr>
    </w:p>
    <w:p w14:paraId="66B072CA" w14:textId="7CA093C4" w:rsidR="00C114FF" w:rsidRPr="002253F1" w:rsidRDefault="00EC4E10" w:rsidP="00A9226B">
      <w:pPr>
        <w:tabs>
          <w:tab w:val="clear" w:pos="567"/>
        </w:tabs>
        <w:spacing w:line="240" w:lineRule="auto"/>
        <w:rPr>
          <w:szCs w:val="22"/>
        </w:rPr>
      </w:pPr>
      <w:r w:rsidRPr="002253F1">
        <w:t>Prazo de validade do medicamento veterinário tal como embalado para venda:</w:t>
      </w:r>
      <w:r w:rsidR="003C1748">
        <w:t xml:space="preserve"> 3 anos</w:t>
      </w:r>
      <w:r w:rsidR="00044AD5">
        <w:t>.</w:t>
      </w:r>
    </w:p>
    <w:p w14:paraId="66B072D0" w14:textId="77777777" w:rsidR="00C114FF" w:rsidRPr="002253F1" w:rsidRDefault="00C114FF" w:rsidP="00A9226B">
      <w:pPr>
        <w:tabs>
          <w:tab w:val="clear" w:pos="567"/>
        </w:tabs>
        <w:spacing w:line="240" w:lineRule="auto"/>
        <w:rPr>
          <w:szCs w:val="22"/>
        </w:rPr>
      </w:pPr>
    </w:p>
    <w:p w14:paraId="66B072D1" w14:textId="77777777" w:rsidR="00C114FF" w:rsidRPr="002253F1" w:rsidRDefault="00EC4E10" w:rsidP="00B13B6D">
      <w:pPr>
        <w:pStyle w:val="Style1"/>
      </w:pPr>
      <w:r w:rsidRPr="002253F1">
        <w:t>5.3</w:t>
      </w:r>
      <w:r w:rsidRPr="002253F1">
        <w:tab/>
        <w:t>Precauções especiais de conservação</w:t>
      </w:r>
    </w:p>
    <w:p w14:paraId="66B072D2" w14:textId="77777777" w:rsidR="00C114FF" w:rsidRPr="002253F1" w:rsidRDefault="00C114FF" w:rsidP="00145C3F">
      <w:pPr>
        <w:tabs>
          <w:tab w:val="clear" w:pos="567"/>
        </w:tabs>
        <w:spacing w:line="240" w:lineRule="auto"/>
        <w:rPr>
          <w:szCs w:val="22"/>
        </w:rPr>
      </w:pPr>
    </w:p>
    <w:p w14:paraId="33B2EA56" w14:textId="77777777" w:rsidR="00AF5BF0" w:rsidRDefault="003C1748" w:rsidP="003C1748">
      <w:pPr>
        <w:rPr>
          <w:noProof/>
        </w:rPr>
      </w:pPr>
      <w:r>
        <w:rPr>
          <w:noProof/>
        </w:rPr>
        <w:t xml:space="preserve">Conservar a temperatura inferior a 25 ºC. </w:t>
      </w:r>
    </w:p>
    <w:p w14:paraId="625D8FA1" w14:textId="0DBF7C19" w:rsidR="003C1748" w:rsidRDefault="003C1748" w:rsidP="003C1748">
      <w:pPr>
        <w:tabs>
          <w:tab w:val="clear" w:pos="567"/>
        </w:tabs>
        <w:spacing w:line="240" w:lineRule="auto"/>
        <w:ind w:right="-318"/>
        <w:rPr>
          <w:noProof/>
        </w:rPr>
      </w:pPr>
      <w:r>
        <w:rPr>
          <w:noProof/>
        </w:rPr>
        <w:t>Manter o blister na embalagem original, para proteger da luz e humidade.</w:t>
      </w:r>
    </w:p>
    <w:p w14:paraId="1AD14AB8" w14:textId="77777777" w:rsidR="003743F7" w:rsidRDefault="003743F7" w:rsidP="003743F7">
      <w:pPr>
        <w:rPr>
          <w:noProof/>
        </w:rPr>
      </w:pPr>
      <w:r>
        <w:rPr>
          <w:noProof/>
        </w:rPr>
        <w:t xml:space="preserve">Proteger da luz. </w:t>
      </w:r>
    </w:p>
    <w:p w14:paraId="06087CEA" w14:textId="6D15145E" w:rsidR="003743F7" w:rsidRDefault="003743F7" w:rsidP="00320925">
      <w:pPr>
        <w:rPr>
          <w:noProof/>
        </w:rPr>
      </w:pPr>
      <w:r>
        <w:rPr>
          <w:noProof/>
        </w:rPr>
        <w:t>Conservar em local seco.</w:t>
      </w:r>
    </w:p>
    <w:p w14:paraId="66B072EF" w14:textId="77777777" w:rsidR="00C114FF" w:rsidRPr="003C1748" w:rsidRDefault="00C114FF" w:rsidP="00A9226B">
      <w:pPr>
        <w:tabs>
          <w:tab w:val="clear" w:pos="567"/>
        </w:tabs>
        <w:spacing w:line="240" w:lineRule="auto"/>
        <w:rPr>
          <w:szCs w:val="22"/>
        </w:rPr>
      </w:pPr>
    </w:p>
    <w:p w14:paraId="66B072F0" w14:textId="77777777" w:rsidR="00C114FF" w:rsidRPr="002253F1" w:rsidRDefault="00EC4E10" w:rsidP="00B13B6D">
      <w:pPr>
        <w:pStyle w:val="Style1"/>
      </w:pPr>
      <w:r w:rsidRPr="002253F1">
        <w:t>5.4</w:t>
      </w:r>
      <w:r w:rsidRPr="002253F1">
        <w:tab/>
        <w:t>Natureza e composição do acondicionamento primário</w:t>
      </w:r>
    </w:p>
    <w:p w14:paraId="66B072F1" w14:textId="77777777" w:rsidR="00C114FF" w:rsidRPr="002253F1" w:rsidRDefault="00C114FF" w:rsidP="00145C3F">
      <w:pPr>
        <w:tabs>
          <w:tab w:val="clear" w:pos="567"/>
        </w:tabs>
        <w:spacing w:line="240" w:lineRule="auto"/>
        <w:rPr>
          <w:szCs w:val="22"/>
        </w:rPr>
      </w:pPr>
    </w:p>
    <w:p w14:paraId="0BA203A9" w14:textId="77EC518E" w:rsidR="003C1748" w:rsidRDefault="003C1748" w:rsidP="003C1748">
      <w:pPr>
        <w:tabs>
          <w:tab w:val="clear" w:pos="567"/>
        </w:tabs>
        <w:spacing w:line="240" w:lineRule="auto"/>
      </w:pPr>
      <w:r>
        <w:t>Embalagem com blister de PVC/PE/</w:t>
      </w:r>
      <w:proofErr w:type="spellStart"/>
      <w:r>
        <w:t>PVdC</w:t>
      </w:r>
      <w:proofErr w:type="spellEnd"/>
      <w:r>
        <w:t xml:space="preserve">/PE/PVC </w:t>
      </w:r>
      <w:proofErr w:type="spellStart"/>
      <w:r>
        <w:t>termoselado</w:t>
      </w:r>
      <w:proofErr w:type="spellEnd"/>
      <w:r>
        <w:t xml:space="preserve"> a folha de alumínio</w:t>
      </w:r>
      <w:r w:rsidR="003743F7">
        <w:t>, numa</w:t>
      </w:r>
      <w:r w:rsidR="003743F7" w:rsidRPr="00785A6D">
        <w:t xml:space="preserve"> </w:t>
      </w:r>
      <w:r w:rsidR="003743F7">
        <w:t xml:space="preserve">caixa </w:t>
      </w:r>
      <w:r w:rsidR="003743F7" w:rsidRPr="00B044D0">
        <w:t>de cartão</w:t>
      </w:r>
      <w:r>
        <w:t>.</w:t>
      </w:r>
    </w:p>
    <w:p w14:paraId="2012607A" w14:textId="52852E89" w:rsidR="003743F7" w:rsidRDefault="003C1748" w:rsidP="003C1748">
      <w:pPr>
        <w:tabs>
          <w:tab w:val="clear" w:pos="567"/>
        </w:tabs>
        <w:spacing w:line="240" w:lineRule="auto"/>
      </w:pPr>
      <w:r>
        <w:t>O blister contém 10 cavidades com 8 comprimidos e 2 cavidades fechadas e seladas com folha de alumínio.</w:t>
      </w:r>
    </w:p>
    <w:p w14:paraId="638FADCE" w14:textId="77777777" w:rsidR="00425361" w:rsidRDefault="00425361" w:rsidP="003C1748">
      <w:pPr>
        <w:tabs>
          <w:tab w:val="clear" w:pos="567"/>
        </w:tabs>
        <w:spacing w:line="240" w:lineRule="auto"/>
      </w:pPr>
    </w:p>
    <w:p w14:paraId="0B09C08B" w14:textId="423DAE2C" w:rsidR="003743F7" w:rsidRDefault="003743F7" w:rsidP="003C1748">
      <w:pPr>
        <w:tabs>
          <w:tab w:val="clear" w:pos="567"/>
        </w:tabs>
        <w:spacing w:line="240" w:lineRule="auto"/>
      </w:pPr>
      <w:r w:rsidRPr="005A09AF">
        <w:rPr>
          <w:bCs/>
          <w:u w:val="single"/>
        </w:rPr>
        <w:t>Apresentações:</w:t>
      </w:r>
    </w:p>
    <w:p w14:paraId="1B6FC19B" w14:textId="5436D995" w:rsidR="003C1748" w:rsidRDefault="003743F7" w:rsidP="003C1748">
      <w:pPr>
        <w:tabs>
          <w:tab w:val="clear" w:pos="567"/>
        </w:tabs>
        <w:spacing w:line="240" w:lineRule="auto"/>
      </w:pPr>
      <w:r>
        <w:t>C</w:t>
      </w:r>
      <w:r w:rsidR="003C1748">
        <w:t xml:space="preserve">aixa de cartão </w:t>
      </w:r>
      <w:r>
        <w:t xml:space="preserve">com </w:t>
      </w:r>
      <w:r w:rsidR="003C1748">
        <w:t xml:space="preserve">1 blister </w:t>
      </w:r>
      <w:r>
        <w:t xml:space="preserve">x </w:t>
      </w:r>
      <w:r w:rsidR="003C1748">
        <w:t>8 comprimidos</w:t>
      </w:r>
      <w:r>
        <w:t xml:space="preserve"> de</w:t>
      </w:r>
      <w:r w:rsidR="003C1748">
        <w:t xml:space="preserve"> 136 µg.</w:t>
      </w:r>
    </w:p>
    <w:p w14:paraId="66B072F3" w14:textId="77777777" w:rsidR="00C114FF" w:rsidRPr="002253F1" w:rsidRDefault="00C114FF" w:rsidP="00A9226B">
      <w:pPr>
        <w:tabs>
          <w:tab w:val="clear" w:pos="567"/>
        </w:tabs>
        <w:spacing w:line="240" w:lineRule="auto"/>
        <w:rPr>
          <w:szCs w:val="22"/>
        </w:rPr>
      </w:pPr>
    </w:p>
    <w:p w14:paraId="66B072F4" w14:textId="77777777" w:rsidR="00C114FF" w:rsidRPr="002253F1" w:rsidRDefault="00EC4E10" w:rsidP="00B13B6D">
      <w:pPr>
        <w:pStyle w:val="Style1"/>
      </w:pPr>
      <w:r w:rsidRPr="002253F1">
        <w:t>5.5</w:t>
      </w:r>
      <w:r w:rsidRPr="002253F1">
        <w:tab/>
        <w:t>Precauções especiais para a eliminação de medicamentos veterinários não utilizados ou de desperdícios derivados da utilização desses medicamentos</w:t>
      </w:r>
    </w:p>
    <w:p w14:paraId="66B072F5" w14:textId="77777777" w:rsidR="00C114FF" w:rsidRPr="002253F1" w:rsidRDefault="00C114FF" w:rsidP="00145C3F">
      <w:pPr>
        <w:tabs>
          <w:tab w:val="clear" w:pos="567"/>
        </w:tabs>
        <w:spacing w:line="240" w:lineRule="auto"/>
        <w:rPr>
          <w:szCs w:val="22"/>
        </w:rPr>
      </w:pPr>
    </w:p>
    <w:p w14:paraId="78913A27" w14:textId="77777777" w:rsidR="00AF5BF0" w:rsidRDefault="00AF5BF0" w:rsidP="00AF5BF0">
      <w:pPr>
        <w:tabs>
          <w:tab w:val="clear" w:pos="567"/>
        </w:tabs>
        <w:spacing w:line="240" w:lineRule="auto"/>
        <w:ind w:right="-318"/>
      </w:pPr>
      <w:r>
        <w:t>Os medicamentos não devem ser eliminados no lixo ou nos esgotos domésticos.</w:t>
      </w:r>
    </w:p>
    <w:p w14:paraId="7670F2C2" w14:textId="77777777" w:rsidR="00AF5BF0" w:rsidRPr="002253F1" w:rsidRDefault="00AF5BF0" w:rsidP="00AF5BF0">
      <w:pPr>
        <w:tabs>
          <w:tab w:val="clear" w:pos="567"/>
        </w:tabs>
        <w:spacing w:line="240" w:lineRule="auto"/>
        <w:rPr>
          <w:szCs w:val="22"/>
        </w:rPr>
      </w:pPr>
      <w:r w:rsidRPr="002253F1">
        <w:t>Utilize regimes de re</w:t>
      </w:r>
      <w:r>
        <w:t>colha</w:t>
      </w:r>
      <w:r w:rsidRPr="002253F1">
        <w:t xml:space="preserve"> de medicamentos veterinários para a eliminação de medicamentos veterinários não utilizados ou de resíduos resultantes da utilização desses medicamentos, em cumprimento dos requisitos </w:t>
      </w:r>
      <w:r>
        <w:t>nacionais</w:t>
      </w:r>
      <w:r w:rsidRPr="002253F1">
        <w:t xml:space="preserve"> e de quaisquer sistemas de recolha nacionais aplicáveis ao medicamento veterinário em causa.</w:t>
      </w:r>
    </w:p>
    <w:p w14:paraId="66B072FE" w14:textId="77777777" w:rsidR="00C114FF" w:rsidRPr="002253F1" w:rsidRDefault="00C114FF" w:rsidP="00A9226B">
      <w:pPr>
        <w:tabs>
          <w:tab w:val="clear" w:pos="567"/>
        </w:tabs>
        <w:spacing w:line="240" w:lineRule="auto"/>
        <w:rPr>
          <w:szCs w:val="22"/>
        </w:rPr>
      </w:pPr>
    </w:p>
    <w:p w14:paraId="66B072FF" w14:textId="77777777" w:rsidR="00C114FF" w:rsidRPr="002253F1" w:rsidRDefault="00EC4E10" w:rsidP="00B13B6D">
      <w:pPr>
        <w:pStyle w:val="Style1"/>
      </w:pPr>
      <w:r w:rsidRPr="002253F1">
        <w:t>6.</w:t>
      </w:r>
      <w:r w:rsidRPr="002253F1">
        <w:tab/>
        <w:t>NOME DO TITULAR DA AUTORIZAÇÃO DE INTRODUÇÃO NO MERCADO</w:t>
      </w:r>
    </w:p>
    <w:p w14:paraId="66B07300" w14:textId="77777777" w:rsidR="00C114FF" w:rsidRPr="002253F1" w:rsidRDefault="00C114FF" w:rsidP="00145C3F">
      <w:pPr>
        <w:tabs>
          <w:tab w:val="clear" w:pos="567"/>
        </w:tabs>
        <w:spacing w:line="240" w:lineRule="auto"/>
        <w:rPr>
          <w:szCs w:val="22"/>
        </w:rPr>
      </w:pPr>
    </w:p>
    <w:p w14:paraId="42963123" w14:textId="21600E01" w:rsidR="00BE62BD" w:rsidRDefault="00BE62BD" w:rsidP="00BE62BD">
      <w:pPr>
        <w:tabs>
          <w:tab w:val="clear" w:pos="567"/>
        </w:tabs>
        <w:spacing w:line="240" w:lineRule="auto"/>
        <w:ind w:right="-318"/>
      </w:pPr>
      <w:r>
        <w:t xml:space="preserve">FATRO </w:t>
      </w:r>
      <w:proofErr w:type="spellStart"/>
      <w:r>
        <w:t>S.p.A</w:t>
      </w:r>
      <w:proofErr w:type="spellEnd"/>
      <w:r>
        <w:t>.</w:t>
      </w:r>
    </w:p>
    <w:p w14:paraId="66B07303" w14:textId="77777777" w:rsidR="00C114FF" w:rsidRPr="002253F1" w:rsidRDefault="00C114FF" w:rsidP="00A9226B">
      <w:pPr>
        <w:tabs>
          <w:tab w:val="clear" w:pos="567"/>
        </w:tabs>
        <w:spacing w:line="240" w:lineRule="auto"/>
        <w:rPr>
          <w:szCs w:val="22"/>
        </w:rPr>
      </w:pPr>
    </w:p>
    <w:p w14:paraId="66B07304" w14:textId="77777777" w:rsidR="00C114FF" w:rsidRPr="002253F1" w:rsidRDefault="00EC4E10" w:rsidP="00B13B6D">
      <w:pPr>
        <w:pStyle w:val="Style1"/>
      </w:pPr>
      <w:r w:rsidRPr="002253F1">
        <w:t>7.</w:t>
      </w:r>
      <w:r w:rsidRPr="002253F1">
        <w:tab/>
        <w:t>NÚMERO(S) DA AUTORIZAÇÃO DE INTRODUÇÃO NO MERCADO</w:t>
      </w:r>
    </w:p>
    <w:p w14:paraId="66B07305" w14:textId="77777777" w:rsidR="00C114FF" w:rsidRPr="002253F1" w:rsidRDefault="00C114FF" w:rsidP="00A9226B">
      <w:pPr>
        <w:tabs>
          <w:tab w:val="clear" w:pos="567"/>
        </w:tabs>
        <w:spacing w:line="240" w:lineRule="auto"/>
        <w:rPr>
          <w:szCs w:val="22"/>
        </w:rPr>
      </w:pPr>
    </w:p>
    <w:p w14:paraId="79B47E89" w14:textId="77777777" w:rsidR="00BE62BD" w:rsidRPr="00444DE3" w:rsidRDefault="00BE62BD" w:rsidP="00BE62BD">
      <w:pPr>
        <w:spacing w:line="240" w:lineRule="auto"/>
        <w:ind w:left="567" w:hanging="567"/>
      </w:pPr>
      <w:r>
        <w:t>1236/03/19NFVPT</w:t>
      </w:r>
    </w:p>
    <w:p w14:paraId="66B07306" w14:textId="77777777" w:rsidR="00C114FF" w:rsidRPr="002253F1" w:rsidRDefault="00C114FF" w:rsidP="00A9226B">
      <w:pPr>
        <w:tabs>
          <w:tab w:val="clear" w:pos="567"/>
        </w:tabs>
        <w:spacing w:line="240" w:lineRule="auto"/>
        <w:rPr>
          <w:szCs w:val="22"/>
        </w:rPr>
      </w:pPr>
    </w:p>
    <w:p w14:paraId="66B07307" w14:textId="77777777" w:rsidR="00C114FF" w:rsidRPr="002253F1" w:rsidRDefault="00EC4E10" w:rsidP="00B13B6D">
      <w:pPr>
        <w:pStyle w:val="Style1"/>
      </w:pPr>
      <w:r w:rsidRPr="002253F1">
        <w:t>8.</w:t>
      </w:r>
      <w:r w:rsidRPr="002253F1">
        <w:tab/>
        <w:t>DATA DA PRIMEIRA AUTORIZAÇÃO</w:t>
      </w:r>
    </w:p>
    <w:p w14:paraId="66B07308" w14:textId="77777777" w:rsidR="00C114FF" w:rsidRPr="002253F1" w:rsidRDefault="00C114FF" w:rsidP="00A9226B">
      <w:pPr>
        <w:tabs>
          <w:tab w:val="clear" w:pos="567"/>
        </w:tabs>
        <w:spacing w:line="240" w:lineRule="auto"/>
        <w:rPr>
          <w:szCs w:val="22"/>
        </w:rPr>
      </w:pPr>
    </w:p>
    <w:p w14:paraId="66B07309" w14:textId="07D1E9AC" w:rsidR="00C114FF" w:rsidRPr="002253F1" w:rsidRDefault="00EC4E10" w:rsidP="00A9226B">
      <w:pPr>
        <w:tabs>
          <w:tab w:val="clear" w:pos="567"/>
        </w:tabs>
        <w:spacing w:line="240" w:lineRule="auto"/>
        <w:rPr>
          <w:szCs w:val="22"/>
        </w:rPr>
      </w:pPr>
      <w:r w:rsidRPr="002253F1">
        <w:t xml:space="preserve">Data da primeira autorização: </w:t>
      </w:r>
      <w:r w:rsidR="00BE62BD">
        <w:t xml:space="preserve">04 de </w:t>
      </w:r>
      <w:r w:rsidR="00AF5BF0">
        <w:t>março</w:t>
      </w:r>
      <w:r w:rsidR="00BE62BD">
        <w:t xml:space="preserve"> de 2019</w:t>
      </w:r>
    </w:p>
    <w:p w14:paraId="66B0730B" w14:textId="77777777" w:rsidR="00D65777" w:rsidRPr="002253F1" w:rsidRDefault="00D65777" w:rsidP="00A9226B">
      <w:pPr>
        <w:tabs>
          <w:tab w:val="clear" w:pos="567"/>
        </w:tabs>
        <w:spacing w:line="240" w:lineRule="auto"/>
        <w:rPr>
          <w:szCs w:val="22"/>
        </w:rPr>
      </w:pPr>
    </w:p>
    <w:p w14:paraId="66B0730C" w14:textId="77777777" w:rsidR="00C114FF" w:rsidRPr="002253F1" w:rsidRDefault="00EC4E10" w:rsidP="00B13B6D">
      <w:pPr>
        <w:pStyle w:val="Style1"/>
      </w:pPr>
      <w:r w:rsidRPr="002253F1">
        <w:t>9.</w:t>
      </w:r>
      <w:r w:rsidRPr="002253F1">
        <w:tab/>
        <w:t>DATA DA ÚLTIMA REVISÃO DO RESUMO DAS CARACTERÍSTICAS DO MEDICAMENTO</w:t>
      </w:r>
      <w:r w:rsidR="00DD594D">
        <w:t xml:space="preserve"> VETERINÁRIO</w:t>
      </w:r>
    </w:p>
    <w:p w14:paraId="66B0730D" w14:textId="77777777" w:rsidR="00C114FF" w:rsidRPr="002253F1" w:rsidRDefault="00C114FF" w:rsidP="00145C3F">
      <w:pPr>
        <w:tabs>
          <w:tab w:val="clear" w:pos="567"/>
        </w:tabs>
        <w:spacing w:line="240" w:lineRule="auto"/>
        <w:rPr>
          <w:szCs w:val="22"/>
        </w:rPr>
      </w:pPr>
    </w:p>
    <w:p w14:paraId="57F13497" w14:textId="1AFE1AEB" w:rsidR="00BE62BD" w:rsidRPr="00EB71A9" w:rsidRDefault="00570D1F" w:rsidP="00BE62BD">
      <w:pPr>
        <w:spacing w:line="240" w:lineRule="auto"/>
        <w:ind w:left="567" w:hanging="567"/>
      </w:pPr>
      <w:r>
        <w:t>04/2026</w:t>
      </w:r>
    </w:p>
    <w:p w14:paraId="66B07319" w14:textId="77777777" w:rsidR="00B113B9" w:rsidRPr="002253F1" w:rsidRDefault="00B113B9" w:rsidP="00A9226B">
      <w:pPr>
        <w:tabs>
          <w:tab w:val="clear" w:pos="567"/>
        </w:tabs>
        <w:spacing w:line="240" w:lineRule="auto"/>
        <w:rPr>
          <w:szCs w:val="22"/>
        </w:rPr>
      </w:pPr>
    </w:p>
    <w:p w14:paraId="66B0731A" w14:textId="77777777" w:rsidR="00C114FF" w:rsidRPr="002253F1" w:rsidRDefault="00EC4E10" w:rsidP="00B13B6D">
      <w:pPr>
        <w:pStyle w:val="Style1"/>
      </w:pPr>
      <w:r w:rsidRPr="002253F1">
        <w:t>10.</w:t>
      </w:r>
      <w:r w:rsidRPr="002253F1">
        <w:tab/>
        <w:t>CLASSIFICAÇÃO DOS MEDICAMENTOS VETERINÁRIOS</w:t>
      </w:r>
    </w:p>
    <w:p w14:paraId="66B0731B" w14:textId="77777777" w:rsidR="0078538F" w:rsidRPr="002253F1" w:rsidRDefault="0078538F" w:rsidP="00A9226B">
      <w:pPr>
        <w:tabs>
          <w:tab w:val="clear" w:pos="567"/>
        </w:tabs>
        <w:spacing w:line="240" w:lineRule="auto"/>
        <w:rPr>
          <w:szCs w:val="22"/>
        </w:rPr>
      </w:pPr>
    </w:p>
    <w:p w14:paraId="060C35DA" w14:textId="48E623ED" w:rsidR="00AF5BF0" w:rsidRDefault="00AF5BF0" w:rsidP="00BE62BD">
      <w:pPr>
        <w:tabs>
          <w:tab w:val="clear" w:pos="567"/>
        </w:tabs>
        <w:spacing w:line="240" w:lineRule="auto"/>
        <w:ind w:right="-318"/>
      </w:pPr>
      <w:r w:rsidRPr="002253F1">
        <w:t>Medicamento veterinário sujeito a receita médico-veterinária</w:t>
      </w:r>
      <w:r>
        <w:t>.</w:t>
      </w:r>
    </w:p>
    <w:p w14:paraId="66B0731F" w14:textId="77777777" w:rsidR="0078538F" w:rsidRPr="002253F1" w:rsidRDefault="0078538F" w:rsidP="0078538F">
      <w:pPr>
        <w:ind w:right="-318"/>
        <w:rPr>
          <w:szCs w:val="22"/>
        </w:rPr>
      </w:pPr>
    </w:p>
    <w:p w14:paraId="5474116A" w14:textId="77777777" w:rsidR="00901894" w:rsidRPr="007C56F0" w:rsidRDefault="00901894" w:rsidP="00901894">
      <w:pPr>
        <w:ind w:right="-318"/>
        <w:rPr>
          <w:iCs/>
          <w:szCs w:val="22"/>
        </w:rPr>
      </w:pPr>
      <w:bookmarkStart w:id="1" w:name="_Hlk73467306"/>
      <w:bookmarkStart w:id="2" w:name="_Hlk115686401"/>
      <w:r w:rsidRPr="002253F1">
        <w:t>Está disponível informação pormenorizada sobre este medicamento veterinário na base de dados de medicamentos da União Europeia</w:t>
      </w:r>
      <w:bookmarkEnd w:id="1"/>
      <w:r>
        <w:t xml:space="preserve"> </w:t>
      </w:r>
      <w:proofErr w:type="spellStart"/>
      <w:r w:rsidRPr="007C56F0">
        <w:rPr>
          <w:rStyle w:val="Hiperligao"/>
          <w:szCs w:val="22"/>
        </w:rPr>
        <w:t>Union</w:t>
      </w:r>
      <w:proofErr w:type="spellEnd"/>
      <w:r w:rsidRPr="007C56F0">
        <w:rPr>
          <w:rStyle w:val="Hiperligao"/>
          <w:szCs w:val="22"/>
        </w:rPr>
        <w:t xml:space="preserve"> Product Database</w:t>
      </w:r>
      <w:r w:rsidRPr="007C56F0">
        <w:rPr>
          <w:szCs w:val="22"/>
        </w:rPr>
        <w:t xml:space="preserve"> (</w:t>
      </w:r>
      <w:hyperlink r:id="rId11" w:history="1">
        <w:r w:rsidRPr="007C56F0">
          <w:rPr>
            <w:rStyle w:val="Hiperligao"/>
            <w:szCs w:val="22"/>
          </w:rPr>
          <w:t>https://medicines.health.europa.eu/veterinary</w:t>
        </w:r>
      </w:hyperlink>
      <w:r w:rsidRPr="007C56F0">
        <w:rPr>
          <w:szCs w:val="22"/>
        </w:rPr>
        <w:t>)</w:t>
      </w:r>
      <w:r w:rsidRPr="007C56F0">
        <w:rPr>
          <w:i/>
          <w:szCs w:val="22"/>
        </w:rPr>
        <w:t>.</w:t>
      </w:r>
    </w:p>
    <w:p w14:paraId="66B07321" w14:textId="6101E87B" w:rsidR="00C114FF" w:rsidRPr="007C56F0" w:rsidRDefault="00EC4E10" w:rsidP="003F0572">
      <w:pPr>
        <w:ind w:right="-318"/>
        <w:rPr>
          <w:szCs w:val="22"/>
        </w:rPr>
      </w:pPr>
      <w:r w:rsidRPr="007C56F0">
        <w:br w:type="page"/>
      </w:r>
    </w:p>
    <w:bookmarkEnd w:id="2"/>
    <w:p w14:paraId="66B07322" w14:textId="77777777" w:rsidR="00C114FF" w:rsidRPr="007C56F0" w:rsidRDefault="00C114FF" w:rsidP="00A9226B">
      <w:pPr>
        <w:tabs>
          <w:tab w:val="clear" w:pos="567"/>
        </w:tabs>
        <w:spacing w:line="240" w:lineRule="auto"/>
        <w:rPr>
          <w:szCs w:val="22"/>
        </w:rPr>
      </w:pPr>
    </w:p>
    <w:p w14:paraId="66B07323" w14:textId="77777777" w:rsidR="00C114FF" w:rsidRPr="007C56F0" w:rsidRDefault="00C114FF" w:rsidP="00A9226B">
      <w:pPr>
        <w:tabs>
          <w:tab w:val="clear" w:pos="567"/>
        </w:tabs>
        <w:spacing w:line="240" w:lineRule="auto"/>
        <w:rPr>
          <w:szCs w:val="22"/>
        </w:rPr>
      </w:pPr>
    </w:p>
    <w:p w14:paraId="66B07324" w14:textId="77777777" w:rsidR="00C114FF" w:rsidRPr="007C56F0" w:rsidRDefault="00C114FF" w:rsidP="00A9226B">
      <w:pPr>
        <w:tabs>
          <w:tab w:val="clear" w:pos="567"/>
        </w:tabs>
        <w:spacing w:line="240" w:lineRule="auto"/>
        <w:rPr>
          <w:szCs w:val="22"/>
        </w:rPr>
      </w:pPr>
    </w:p>
    <w:p w14:paraId="66B07325" w14:textId="77777777" w:rsidR="00C114FF" w:rsidRPr="007C56F0" w:rsidRDefault="00C114FF" w:rsidP="00A9226B">
      <w:pPr>
        <w:tabs>
          <w:tab w:val="clear" w:pos="567"/>
        </w:tabs>
        <w:spacing w:line="240" w:lineRule="auto"/>
        <w:rPr>
          <w:szCs w:val="22"/>
        </w:rPr>
      </w:pPr>
    </w:p>
    <w:p w14:paraId="66B07326" w14:textId="77777777" w:rsidR="00C114FF" w:rsidRPr="007C56F0" w:rsidRDefault="00C114FF" w:rsidP="00A9226B">
      <w:pPr>
        <w:tabs>
          <w:tab w:val="clear" w:pos="567"/>
        </w:tabs>
        <w:spacing w:line="240" w:lineRule="auto"/>
        <w:rPr>
          <w:szCs w:val="22"/>
        </w:rPr>
      </w:pPr>
    </w:p>
    <w:p w14:paraId="66B07327" w14:textId="77777777" w:rsidR="00C114FF" w:rsidRPr="007C56F0" w:rsidRDefault="00C114FF" w:rsidP="00A9226B">
      <w:pPr>
        <w:tabs>
          <w:tab w:val="clear" w:pos="567"/>
        </w:tabs>
        <w:spacing w:line="240" w:lineRule="auto"/>
        <w:rPr>
          <w:szCs w:val="22"/>
        </w:rPr>
      </w:pPr>
    </w:p>
    <w:p w14:paraId="66B07328" w14:textId="77777777" w:rsidR="00C114FF" w:rsidRPr="007C56F0" w:rsidRDefault="00C114FF" w:rsidP="00A9226B">
      <w:pPr>
        <w:tabs>
          <w:tab w:val="clear" w:pos="567"/>
        </w:tabs>
        <w:spacing w:line="240" w:lineRule="auto"/>
        <w:rPr>
          <w:szCs w:val="22"/>
        </w:rPr>
      </w:pPr>
    </w:p>
    <w:p w14:paraId="66B07329" w14:textId="77777777" w:rsidR="00C114FF" w:rsidRPr="007C56F0" w:rsidRDefault="00C114FF" w:rsidP="00A9226B">
      <w:pPr>
        <w:tabs>
          <w:tab w:val="clear" w:pos="567"/>
        </w:tabs>
        <w:spacing w:line="240" w:lineRule="auto"/>
        <w:rPr>
          <w:szCs w:val="22"/>
        </w:rPr>
      </w:pPr>
    </w:p>
    <w:p w14:paraId="66B0732A" w14:textId="77777777" w:rsidR="00C114FF" w:rsidRPr="007C56F0" w:rsidRDefault="00C114FF" w:rsidP="00A9226B">
      <w:pPr>
        <w:tabs>
          <w:tab w:val="clear" w:pos="567"/>
        </w:tabs>
        <w:spacing w:line="240" w:lineRule="auto"/>
        <w:rPr>
          <w:szCs w:val="22"/>
        </w:rPr>
      </w:pPr>
    </w:p>
    <w:p w14:paraId="66B0732B" w14:textId="77777777" w:rsidR="00C114FF" w:rsidRPr="007C56F0" w:rsidRDefault="00C114FF" w:rsidP="00A9226B">
      <w:pPr>
        <w:tabs>
          <w:tab w:val="clear" w:pos="567"/>
        </w:tabs>
        <w:spacing w:line="240" w:lineRule="auto"/>
        <w:rPr>
          <w:szCs w:val="22"/>
        </w:rPr>
      </w:pPr>
    </w:p>
    <w:p w14:paraId="66B0732C" w14:textId="77777777" w:rsidR="00C114FF" w:rsidRPr="007C56F0" w:rsidRDefault="00C114FF" w:rsidP="00A9226B">
      <w:pPr>
        <w:tabs>
          <w:tab w:val="clear" w:pos="567"/>
        </w:tabs>
        <w:spacing w:line="240" w:lineRule="auto"/>
        <w:rPr>
          <w:szCs w:val="22"/>
        </w:rPr>
      </w:pPr>
    </w:p>
    <w:p w14:paraId="66B0732D" w14:textId="77777777" w:rsidR="00C114FF" w:rsidRPr="007C56F0" w:rsidRDefault="00C114FF" w:rsidP="00A9226B">
      <w:pPr>
        <w:tabs>
          <w:tab w:val="clear" w:pos="567"/>
        </w:tabs>
        <w:spacing w:line="240" w:lineRule="auto"/>
        <w:rPr>
          <w:szCs w:val="22"/>
        </w:rPr>
      </w:pPr>
    </w:p>
    <w:p w14:paraId="66B0732E" w14:textId="77777777" w:rsidR="00C114FF" w:rsidRPr="007C56F0" w:rsidRDefault="00C114FF" w:rsidP="00A9226B">
      <w:pPr>
        <w:tabs>
          <w:tab w:val="clear" w:pos="567"/>
        </w:tabs>
        <w:spacing w:line="240" w:lineRule="auto"/>
        <w:rPr>
          <w:szCs w:val="22"/>
        </w:rPr>
      </w:pPr>
    </w:p>
    <w:p w14:paraId="66B0732F" w14:textId="77777777" w:rsidR="00C114FF" w:rsidRPr="007C56F0" w:rsidRDefault="00C114FF" w:rsidP="00A9226B">
      <w:pPr>
        <w:tabs>
          <w:tab w:val="clear" w:pos="567"/>
        </w:tabs>
        <w:spacing w:line="240" w:lineRule="auto"/>
        <w:rPr>
          <w:szCs w:val="22"/>
        </w:rPr>
      </w:pPr>
    </w:p>
    <w:p w14:paraId="66B07330" w14:textId="77777777" w:rsidR="00C114FF" w:rsidRPr="007C56F0" w:rsidRDefault="00C114FF" w:rsidP="00A9226B">
      <w:pPr>
        <w:tabs>
          <w:tab w:val="clear" w:pos="567"/>
        </w:tabs>
        <w:spacing w:line="240" w:lineRule="auto"/>
        <w:rPr>
          <w:szCs w:val="22"/>
        </w:rPr>
      </w:pPr>
    </w:p>
    <w:p w14:paraId="66B07331" w14:textId="77777777" w:rsidR="00C114FF" w:rsidRPr="007C56F0" w:rsidRDefault="00C114FF" w:rsidP="00A9226B">
      <w:pPr>
        <w:tabs>
          <w:tab w:val="clear" w:pos="567"/>
        </w:tabs>
        <w:spacing w:line="240" w:lineRule="auto"/>
        <w:rPr>
          <w:szCs w:val="22"/>
        </w:rPr>
      </w:pPr>
    </w:p>
    <w:p w14:paraId="66B07332" w14:textId="77777777" w:rsidR="00C114FF" w:rsidRPr="007C56F0" w:rsidRDefault="00C114FF" w:rsidP="00A9226B">
      <w:pPr>
        <w:tabs>
          <w:tab w:val="clear" w:pos="567"/>
        </w:tabs>
        <w:spacing w:line="240" w:lineRule="auto"/>
        <w:rPr>
          <w:szCs w:val="22"/>
        </w:rPr>
      </w:pPr>
    </w:p>
    <w:p w14:paraId="66B07333" w14:textId="77777777" w:rsidR="00C114FF" w:rsidRPr="007C56F0" w:rsidRDefault="00C114FF" w:rsidP="00A9226B">
      <w:pPr>
        <w:tabs>
          <w:tab w:val="clear" w:pos="567"/>
        </w:tabs>
        <w:spacing w:line="240" w:lineRule="auto"/>
        <w:rPr>
          <w:szCs w:val="22"/>
        </w:rPr>
      </w:pPr>
    </w:p>
    <w:p w14:paraId="66B07334" w14:textId="77777777" w:rsidR="00C114FF" w:rsidRPr="007C56F0" w:rsidRDefault="00C114FF" w:rsidP="00A9226B">
      <w:pPr>
        <w:tabs>
          <w:tab w:val="clear" w:pos="567"/>
        </w:tabs>
        <w:spacing w:line="240" w:lineRule="auto"/>
        <w:rPr>
          <w:szCs w:val="22"/>
        </w:rPr>
      </w:pPr>
    </w:p>
    <w:p w14:paraId="66B07335" w14:textId="77777777" w:rsidR="00C114FF" w:rsidRPr="007C56F0" w:rsidRDefault="00C114FF" w:rsidP="00A9226B">
      <w:pPr>
        <w:tabs>
          <w:tab w:val="clear" w:pos="567"/>
        </w:tabs>
        <w:spacing w:line="240" w:lineRule="auto"/>
        <w:rPr>
          <w:szCs w:val="22"/>
        </w:rPr>
      </w:pPr>
    </w:p>
    <w:p w14:paraId="66B07336" w14:textId="77777777" w:rsidR="00DB3670" w:rsidRPr="007C56F0" w:rsidRDefault="00DB3670" w:rsidP="00A9226B">
      <w:pPr>
        <w:tabs>
          <w:tab w:val="clear" w:pos="567"/>
        </w:tabs>
        <w:spacing w:line="240" w:lineRule="auto"/>
        <w:rPr>
          <w:szCs w:val="22"/>
        </w:rPr>
      </w:pPr>
    </w:p>
    <w:p w14:paraId="66B07337" w14:textId="77777777" w:rsidR="00C114FF" w:rsidRPr="007C56F0" w:rsidRDefault="00C114FF" w:rsidP="00A9226B">
      <w:pPr>
        <w:tabs>
          <w:tab w:val="clear" w:pos="567"/>
        </w:tabs>
        <w:spacing w:line="240" w:lineRule="auto"/>
        <w:rPr>
          <w:szCs w:val="22"/>
        </w:rPr>
      </w:pPr>
    </w:p>
    <w:p w14:paraId="66B07338" w14:textId="77777777" w:rsidR="00C114FF" w:rsidRPr="007C56F0" w:rsidRDefault="00C114FF" w:rsidP="00A9226B">
      <w:pPr>
        <w:tabs>
          <w:tab w:val="clear" w:pos="567"/>
        </w:tabs>
        <w:spacing w:line="240" w:lineRule="auto"/>
        <w:rPr>
          <w:szCs w:val="22"/>
        </w:rPr>
      </w:pPr>
    </w:p>
    <w:p w14:paraId="66B0737D" w14:textId="77777777" w:rsidR="00836EE4" w:rsidRDefault="00836EE4" w:rsidP="00A9226B">
      <w:pPr>
        <w:tabs>
          <w:tab w:val="clear" w:pos="567"/>
        </w:tabs>
        <w:spacing w:line="240" w:lineRule="auto"/>
        <w:jc w:val="center"/>
        <w:rPr>
          <w:b/>
          <w:szCs w:val="22"/>
        </w:rPr>
      </w:pPr>
    </w:p>
    <w:p w14:paraId="66B0737E" w14:textId="77777777" w:rsidR="00C114FF" w:rsidRPr="002253F1" w:rsidRDefault="00EC4E10" w:rsidP="00A9226B">
      <w:pPr>
        <w:tabs>
          <w:tab w:val="clear" w:pos="567"/>
        </w:tabs>
        <w:spacing w:line="240" w:lineRule="auto"/>
        <w:jc w:val="center"/>
        <w:rPr>
          <w:b/>
          <w:szCs w:val="22"/>
        </w:rPr>
      </w:pPr>
      <w:r w:rsidRPr="002253F1">
        <w:rPr>
          <w:b/>
          <w:szCs w:val="22"/>
        </w:rPr>
        <w:t>ANEXO III</w:t>
      </w:r>
    </w:p>
    <w:p w14:paraId="66B0737F" w14:textId="77777777" w:rsidR="00C114FF" w:rsidRPr="002253F1" w:rsidRDefault="00C114FF" w:rsidP="00A9226B">
      <w:pPr>
        <w:tabs>
          <w:tab w:val="clear" w:pos="567"/>
        </w:tabs>
        <w:spacing w:line="240" w:lineRule="auto"/>
        <w:rPr>
          <w:szCs w:val="22"/>
        </w:rPr>
      </w:pPr>
    </w:p>
    <w:p w14:paraId="66B07380" w14:textId="77777777" w:rsidR="00C114FF" w:rsidRPr="002253F1" w:rsidRDefault="00EC4E10" w:rsidP="00A9226B">
      <w:pPr>
        <w:tabs>
          <w:tab w:val="clear" w:pos="567"/>
        </w:tabs>
        <w:spacing w:line="240" w:lineRule="auto"/>
        <w:jc w:val="center"/>
        <w:rPr>
          <w:b/>
          <w:szCs w:val="22"/>
        </w:rPr>
      </w:pPr>
      <w:r w:rsidRPr="002253F1">
        <w:rPr>
          <w:b/>
          <w:szCs w:val="22"/>
        </w:rPr>
        <w:t>ROTULAGEM E FOLHETO INFORMATIVO</w:t>
      </w:r>
    </w:p>
    <w:p w14:paraId="66B07381" w14:textId="77777777" w:rsidR="00C114FF" w:rsidRPr="002253F1" w:rsidRDefault="00EC4E10" w:rsidP="00A9226B">
      <w:pPr>
        <w:tabs>
          <w:tab w:val="clear" w:pos="567"/>
        </w:tabs>
        <w:spacing w:line="240" w:lineRule="auto"/>
        <w:rPr>
          <w:szCs w:val="22"/>
        </w:rPr>
      </w:pPr>
      <w:r w:rsidRPr="002253F1">
        <w:br w:type="page"/>
      </w:r>
    </w:p>
    <w:p w14:paraId="66B07382" w14:textId="77777777" w:rsidR="00C114FF" w:rsidRPr="002253F1" w:rsidRDefault="00C114FF" w:rsidP="00A9226B">
      <w:pPr>
        <w:tabs>
          <w:tab w:val="clear" w:pos="567"/>
        </w:tabs>
        <w:spacing w:line="240" w:lineRule="auto"/>
        <w:rPr>
          <w:szCs w:val="22"/>
        </w:rPr>
      </w:pPr>
    </w:p>
    <w:p w14:paraId="66B07383" w14:textId="77777777" w:rsidR="00C114FF" w:rsidRPr="002253F1" w:rsidRDefault="00C114FF" w:rsidP="00A9226B">
      <w:pPr>
        <w:tabs>
          <w:tab w:val="clear" w:pos="567"/>
        </w:tabs>
        <w:spacing w:line="240" w:lineRule="auto"/>
        <w:rPr>
          <w:szCs w:val="22"/>
        </w:rPr>
      </w:pPr>
    </w:p>
    <w:p w14:paraId="66B07384" w14:textId="77777777" w:rsidR="00C114FF" w:rsidRPr="002253F1" w:rsidRDefault="00C114FF" w:rsidP="00A9226B">
      <w:pPr>
        <w:tabs>
          <w:tab w:val="clear" w:pos="567"/>
        </w:tabs>
        <w:spacing w:line="240" w:lineRule="auto"/>
        <w:rPr>
          <w:szCs w:val="22"/>
        </w:rPr>
      </w:pPr>
    </w:p>
    <w:p w14:paraId="66B07385" w14:textId="77777777" w:rsidR="00C114FF" w:rsidRPr="002253F1" w:rsidRDefault="00C114FF" w:rsidP="00A9226B">
      <w:pPr>
        <w:tabs>
          <w:tab w:val="clear" w:pos="567"/>
        </w:tabs>
        <w:spacing w:line="240" w:lineRule="auto"/>
        <w:rPr>
          <w:szCs w:val="22"/>
        </w:rPr>
      </w:pPr>
    </w:p>
    <w:p w14:paraId="66B07386" w14:textId="77777777" w:rsidR="00C114FF" w:rsidRPr="002253F1" w:rsidRDefault="00C114FF" w:rsidP="00A9226B">
      <w:pPr>
        <w:tabs>
          <w:tab w:val="clear" w:pos="567"/>
        </w:tabs>
        <w:spacing w:line="240" w:lineRule="auto"/>
        <w:rPr>
          <w:szCs w:val="22"/>
        </w:rPr>
      </w:pPr>
    </w:p>
    <w:p w14:paraId="66B07387" w14:textId="77777777" w:rsidR="00C114FF" w:rsidRPr="002253F1" w:rsidRDefault="00C114FF" w:rsidP="00A9226B">
      <w:pPr>
        <w:tabs>
          <w:tab w:val="clear" w:pos="567"/>
        </w:tabs>
        <w:spacing w:line="240" w:lineRule="auto"/>
        <w:rPr>
          <w:szCs w:val="22"/>
        </w:rPr>
      </w:pPr>
    </w:p>
    <w:p w14:paraId="66B07388" w14:textId="77777777" w:rsidR="00C114FF" w:rsidRPr="002253F1" w:rsidRDefault="00C114FF" w:rsidP="00A9226B">
      <w:pPr>
        <w:tabs>
          <w:tab w:val="clear" w:pos="567"/>
        </w:tabs>
        <w:spacing w:line="240" w:lineRule="auto"/>
        <w:rPr>
          <w:szCs w:val="22"/>
        </w:rPr>
      </w:pPr>
    </w:p>
    <w:p w14:paraId="66B07389" w14:textId="77777777" w:rsidR="00C114FF" w:rsidRPr="002253F1" w:rsidRDefault="00C114FF" w:rsidP="00A9226B">
      <w:pPr>
        <w:tabs>
          <w:tab w:val="clear" w:pos="567"/>
        </w:tabs>
        <w:spacing w:line="240" w:lineRule="auto"/>
        <w:rPr>
          <w:szCs w:val="22"/>
        </w:rPr>
      </w:pPr>
    </w:p>
    <w:p w14:paraId="66B0738A" w14:textId="77777777" w:rsidR="00C114FF" w:rsidRPr="002253F1" w:rsidRDefault="00C114FF" w:rsidP="00A9226B">
      <w:pPr>
        <w:tabs>
          <w:tab w:val="clear" w:pos="567"/>
        </w:tabs>
        <w:spacing w:line="240" w:lineRule="auto"/>
        <w:rPr>
          <w:szCs w:val="22"/>
        </w:rPr>
      </w:pPr>
    </w:p>
    <w:p w14:paraId="66B0738B" w14:textId="77777777" w:rsidR="00C114FF" w:rsidRPr="002253F1" w:rsidRDefault="00C114FF" w:rsidP="00A9226B">
      <w:pPr>
        <w:tabs>
          <w:tab w:val="clear" w:pos="567"/>
        </w:tabs>
        <w:spacing w:line="240" w:lineRule="auto"/>
        <w:rPr>
          <w:szCs w:val="22"/>
        </w:rPr>
      </w:pPr>
    </w:p>
    <w:p w14:paraId="66B0738C" w14:textId="77777777" w:rsidR="00C114FF" w:rsidRPr="002253F1" w:rsidRDefault="00C114FF" w:rsidP="00A9226B">
      <w:pPr>
        <w:tabs>
          <w:tab w:val="clear" w:pos="567"/>
        </w:tabs>
        <w:spacing w:line="240" w:lineRule="auto"/>
        <w:rPr>
          <w:szCs w:val="22"/>
        </w:rPr>
      </w:pPr>
    </w:p>
    <w:p w14:paraId="66B0738D" w14:textId="77777777" w:rsidR="00C114FF" w:rsidRPr="002253F1" w:rsidRDefault="00C114FF" w:rsidP="00A9226B">
      <w:pPr>
        <w:tabs>
          <w:tab w:val="clear" w:pos="567"/>
        </w:tabs>
        <w:spacing w:line="240" w:lineRule="auto"/>
        <w:rPr>
          <w:szCs w:val="22"/>
        </w:rPr>
      </w:pPr>
    </w:p>
    <w:p w14:paraId="66B0738E" w14:textId="77777777" w:rsidR="00C114FF" w:rsidRPr="002253F1" w:rsidRDefault="00C114FF" w:rsidP="00A9226B">
      <w:pPr>
        <w:tabs>
          <w:tab w:val="clear" w:pos="567"/>
        </w:tabs>
        <w:spacing w:line="240" w:lineRule="auto"/>
        <w:rPr>
          <w:szCs w:val="22"/>
        </w:rPr>
      </w:pPr>
    </w:p>
    <w:p w14:paraId="66B0738F" w14:textId="77777777" w:rsidR="00C114FF" w:rsidRPr="002253F1" w:rsidRDefault="00C114FF" w:rsidP="00A9226B">
      <w:pPr>
        <w:tabs>
          <w:tab w:val="clear" w:pos="567"/>
        </w:tabs>
        <w:spacing w:line="240" w:lineRule="auto"/>
        <w:rPr>
          <w:szCs w:val="22"/>
        </w:rPr>
      </w:pPr>
    </w:p>
    <w:p w14:paraId="66B07390" w14:textId="77777777" w:rsidR="00C114FF" w:rsidRPr="002253F1" w:rsidRDefault="00C114FF" w:rsidP="00A9226B">
      <w:pPr>
        <w:tabs>
          <w:tab w:val="clear" w:pos="567"/>
        </w:tabs>
        <w:spacing w:line="240" w:lineRule="auto"/>
        <w:rPr>
          <w:szCs w:val="22"/>
        </w:rPr>
      </w:pPr>
    </w:p>
    <w:p w14:paraId="66B07391" w14:textId="77777777" w:rsidR="00C114FF" w:rsidRPr="002253F1" w:rsidRDefault="00C114FF" w:rsidP="00A9226B">
      <w:pPr>
        <w:tabs>
          <w:tab w:val="clear" w:pos="567"/>
        </w:tabs>
        <w:spacing w:line="240" w:lineRule="auto"/>
        <w:rPr>
          <w:szCs w:val="22"/>
        </w:rPr>
      </w:pPr>
    </w:p>
    <w:p w14:paraId="66B07392" w14:textId="77777777" w:rsidR="00C114FF" w:rsidRPr="002253F1" w:rsidRDefault="00C114FF" w:rsidP="00A9226B">
      <w:pPr>
        <w:tabs>
          <w:tab w:val="clear" w:pos="567"/>
        </w:tabs>
        <w:spacing w:line="240" w:lineRule="auto"/>
        <w:rPr>
          <w:szCs w:val="22"/>
        </w:rPr>
      </w:pPr>
    </w:p>
    <w:p w14:paraId="66B07393" w14:textId="77777777" w:rsidR="00C114FF" w:rsidRPr="002253F1" w:rsidRDefault="00C114FF" w:rsidP="00A9226B">
      <w:pPr>
        <w:tabs>
          <w:tab w:val="clear" w:pos="567"/>
        </w:tabs>
        <w:spacing w:line="240" w:lineRule="auto"/>
        <w:rPr>
          <w:szCs w:val="22"/>
        </w:rPr>
      </w:pPr>
    </w:p>
    <w:p w14:paraId="66B07394" w14:textId="77777777" w:rsidR="00C114FF" w:rsidRPr="002253F1" w:rsidRDefault="00C114FF" w:rsidP="00A9226B">
      <w:pPr>
        <w:tabs>
          <w:tab w:val="clear" w:pos="567"/>
        </w:tabs>
        <w:spacing w:line="240" w:lineRule="auto"/>
        <w:rPr>
          <w:szCs w:val="22"/>
        </w:rPr>
      </w:pPr>
    </w:p>
    <w:p w14:paraId="66B07395" w14:textId="77777777" w:rsidR="00C114FF" w:rsidRPr="002253F1" w:rsidRDefault="00C114FF" w:rsidP="00A9226B">
      <w:pPr>
        <w:tabs>
          <w:tab w:val="clear" w:pos="567"/>
        </w:tabs>
        <w:spacing w:line="240" w:lineRule="auto"/>
        <w:rPr>
          <w:szCs w:val="22"/>
        </w:rPr>
      </w:pPr>
    </w:p>
    <w:p w14:paraId="66B07396" w14:textId="77777777" w:rsidR="00C114FF" w:rsidRPr="002253F1" w:rsidRDefault="00C114FF" w:rsidP="00A9226B">
      <w:pPr>
        <w:tabs>
          <w:tab w:val="clear" w:pos="567"/>
        </w:tabs>
        <w:spacing w:line="240" w:lineRule="auto"/>
        <w:rPr>
          <w:szCs w:val="22"/>
        </w:rPr>
      </w:pPr>
    </w:p>
    <w:p w14:paraId="66B07397" w14:textId="77777777" w:rsidR="00C114FF" w:rsidRDefault="00C114FF" w:rsidP="00A9226B">
      <w:pPr>
        <w:tabs>
          <w:tab w:val="clear" w:pos="567"/>
        </w:tabs>
        <w:spacing w:line="240" w:lineRule="auto"/>
        <w:rPr>
          <w:szCs w:val="22"/>
        </w:rPr>
      </w:pPr>
    </w:p>
    <w:p w14:paraId="66B07398" w14:textId="77777777" w:rsidR="00836EE4" w:rsidRPr="002253F1" w:rsidRDefault="00836EE4" w:rsidP="00A9226B">
      <w:pPr>
        <w:tabs>
          <w:tab w:val="clear" w:pos="567"/>
        </w:tabs>
        <w:spacing w:line="240" w:lineRule="auto"/>
        <w:rPr>
          <w:szCs w:val="22"/>
        </w:rPr>
      </w:pPr>
    </w:p>
    <w:p w14:paraId="66B07399" w14:textId="77777777" w:rsidR="00C114FF" w:rsidRPr="002253F1" w:rsidRDefault="00EC4E10" w:rsidP="00407C22">
      <w:pPr>
        <w:pStyle w:val="Style3"/>
      </w:pPr>
      <w:r w:rsidRPr="002253F1">
        <w:t>ROTULAGEM</w:t>
      </w:r>
    </w:p>
    <w:p w14:paraId="66B0739A" w14:textId="77777777" w:rsidR="00C114FF" w:rsidRPr="002253F1" w:rsidRDefault="00EC4E10" w:rsidP="00A9226B">
      <w:pPr>
        <w:tabs>
          <w:tab w:val="clear" w:pos="567"/>
        </w:tabs>
        <w:spacing w:line="240" w:lineRule="auto"/>
        <w:rPr>
          <w:szCs w:val="22"/>
        </w:rPr>
      </w:pPr>
      <w:r w:rsidRPr="002253F1">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AA08B0" w14:paraId="66B0739E" w14:textId="77777777" w:rsidTr="00893C9C">
        <w:trPr>
          <w:trHeight w:val="841"/>
        </w:trPr>
        <w:tc>
          <w:tcPr>
            <w:tcW w:w="9209" w:type="dxa"/>
            <w:tcBorders>
              <w:bottom w:val="single" w:sz="4" w:space="0" w:color="auto"/>
            </w:tcBorders>
          </w:tcPr>
          <w:p w14:paraId="66B0739B" w14:textId="77777777" w:rsidR="00C114FF" w:rsidRPr="002253F1" w:rsidRDefault="00EC4E10" w:rsidP="00A9226B">
            <w:pPr>
              <w:tabs>
                <w:tab w:val="clear" w:pos="567"/>
              </w:tabs>
              <w:spacing w:line="240" w:lineRule="auto"/>
              <w:rPr>
                <w:szCs w:val="22"/>
              </w:rPr>
            </w:pPr>
            <w:r w:rsidRPr="002253F1">
              <w:rPr>
                <w:b/>
                <w:szCs w:val="22"/>
              </w:rPr>
              <w:lastRenderedPageBreak/>
              <w:t>INDICAÇÕES A INCLUIR NO ACONDICIONAMENTO SECUNDÁRIO</w:t>
            </w:r>
          </w:p>
          <w:p w14:paraId="66B0739C" w14:textId="77777777" w:rsidR="00893C9C" w:rsidRDefault="00893C9C" w:rsidP="00A9226B">
            <w:pPr>
              <w:tabs>
                <w:tab w:val="clear" w:pos="567"/>
              </w:tabs>
              <w:spacing w:line="240" w:lineRule="auto"/>
              <w:rPr>
                <w:b/>
                <w:szCs w:val="22"/>
              </w:rPr>
            </w:pPr>
          </w:p>
          <w:p w14:paraId="52916FF4" w14:textId="77777777" w:rsidR="003743F7" w:rsidRDefault="00BE62BD" w:rsidP="00A9226B">
            <w:pPr>
              <w:tabs>
                <w:tab w:val="clear" w:pos="567"/>
              </w:tabs>
              <w:spacing w:line="240" w:lineRule="auto"/>
              <w:rPr>
                <w:b/>
              </w:rPr>
            </w:pPr>
            <w:r>
              <w:rPr>
                <w:b/>
              </w:rPr>
              <w:t>Caixa de cartão</w:t>
            </w:r>
            <w:r w:rsidR="003743F7">
              <w:rPr>
                <w:b/>
              </w:rPr>
              <w:t>:</w:t>
            </w:r>
          </w:p>
          <w:p w14:paraId="66B0739D" w14:textId="6C13219B" w:rsidR="00C114FF" w:rsidRPr="002253F1" w:rsidRDefault="00BE62BD" w:rsidP="00A9226B">
            <w:pPr>
              <w:tabs>
                <w:tab w:val="clear" w:pos="567"/>
              </w:tabs>
              <w:spacing w:line="240" w:lineRule="auto"/>
              <w:rPr>
                <w:szCs w:val="22"/>
              </w:rPr>
            </w:pPr>
            <w:r>
              <w:rPr>
                <w:b/>
              </w:rPr>
              <w:t>1 blister x 8 comprimidos</w:t>
            </w:r>
          </w:p>
        </w:tc>
      </w:tr>
    </w:tbl>
    <w:p w14:paraId="66B0739F" w14:textId="77777777" w:rsidR="00C114FF" w:rsidRPr="002253F1" w:rsidRDefault="00C114FF" w:rsidP="00A9226B">
      <w:pPr>
        <w:tabs>
          <w:tab w:val="clear" w:pos="567"/>
        </w:tabs>
        <w:spacing w:line="240" w:lineRule="auto"/>
        <w:rPr>
          <w:szCs w:val="22"/>
        </w:rPr>
      </w:pPr>
    </w:p>
    <w:p w14:paraId="66B073A0" w14:textId="77777777" w:rsidR="00C114FF" w:rsidRPr="002253F1" w:rsidRDefault="00EC4E10" w:rsidP="00F33973">
      <w:pPr>
        <w:pStyle w:val="Style2"/>
      </w:pPr>
      <w:r w:rsidRPr="002253F1">
        <w:t>1.</w:t>
      </w:r>
      <w:r w:rsidRPr="002253F1">
        <w:tab/>
        <w:t>NOME DO MEDICAMENTO VETERINÁRIO</w:t>
      </w:r>
    </w:p>
    <w:p w14:paraId="66B073A1" w14:textId="77777777" w:rsidR="00C114FF" w:rsidRPr="002253F1" w:rsidRDefault="00C114FF" w:rsidP="00A9226B">
      <w:pPr>
        <w:tabs>
          <w:tab w:val="clear" w:pos="567"/>
        </w:tabs>
        <w:spacing w:line="240" w:lineRule="auto"/>
        <w:rPr>
          <w:szCs w:val="22"/>
        </w:rPr>
      </w:pPr>
    </w:p>
    <w:p w14:paraId="0043EC0F" w14:textId="6F3965ED" w:rsidR="00BE62BD" w:rsidRDefault="00AF5BF0" w:rsidP="00BE62BD">
      <w:pPr>
        <w:tabs>
          <w:tab w:val="clear" w:pos="567"/>
        </w:tabs>
        <w:spacing w:line="240" w:lineRule="auto"/>
      </w:pPr>
      <w:r>
        <w:t xml:space="preserve">Afilaria </w:t>
      </w:r>
      <w:r w:rsidR="00BE62BD">
        <w:t>136 µg comprimidos para cães</w:t>
      </w:r>
    </w:p>
    <w:p w14:paraId="66B073A4" w14:textId="77777777" w:rsidR="00C114FF" w:rsidRPr="002253F1" w:rsidRDefault="00C114FF" w:rsidP="00A9226B">
      <w:pPr>
        <w:tabs>
          <w:tab w:val="clear" w:pos="567"/>
        </w:tabs>
        <w:spacing w:line="240" w:lineRule="auto"/>
        <w:rPr>
          <w:szCs w:val="22"/>
        </w:rPr>
      </w:pPr>
    </w:p>
    <w:p w14:paraId="66B073A5" w14:textId="77777777" w:rsidR="00C114FF" w:rsidRPr="002253F1" w:rsidRDefault="00EC4E10" w:rsidP="00F33973">
      <w:pPr>
        <w:pStyle w:val="Style2"/>
      </w:pPr>
      <w:r w:rsidRPr="002253F1">
        <w:t>2.</w:t>
      </w:r>
      <w:r w:rsidRPr="002253F1">
        <w:tab/>
        <w:t>DESCRIÇÃO DAS SUBSTÂNCIAS ATIVAS</w:t>
      </w:r>
    </w:p>
    <w:p w14:paraId="66B073A6" w14:textId="77777777" w:rsidR="00C114FF" w:rsidRPr="002253F1" w:rsidRDefault="00C114FF" w:rsidP="00A9226B">
      <w:pPr>
        <w:tabs>
          <w:tab w:val="clear" w:pos="567"/>
        </w:tabs>
        <w:spacing w:line="240" w:lineRule="auto"/>
        <w:rPr>
          <w:szCs w:val="22"/>
        </w:rPr>
      </w:pPr>
    </w:p>
    <w:p w14:paraId="178296EC" w14:textId="015020DE" w:rsidR="00044AD5" w:rsidRDefault="00BE62BD" w:rsidP="00BE62BD">
      <w:pPr>
        <w:tabs>
          <w:tab w:val="clear" w:pos="567"/>
        </w:tabs>
        <w:spacing w:line="240" w:lineRule="auto"/>
      </w:pPr>
      <w:r>
        <w:t>Cada comprimido contém:</w:t>
      </w:r>
      <w:r w:rsidR="00AF5BF0">
        <w:rPr>
          <w:b/>
        </w:rPr>
        <w:t xml:space="preserve"> </w:t>
      </w:r>
    </w:p>
    <w:p w14:paraId="267337FF" w14:textId="5B7A282E" w:rsidR="00BE62BD" w:rsidRDefault="00BE62BD" w:rsidP="00BE62BD">
      <w:pPr>
        <w:tabs>
          <w:tab w:val="clear" w:pos="567"/>
        </w:tabs>
        <w:spacing w:line="240" w:lineRule="auto"/>
      </w:pPr>
      <w:proofErr w:type="spellStart"/>
      <w:r>
        <w:t>moxidectina</w:t>
      </w:r>
      <w:proofErr w:type="spellEnd"/>
      <w:r>
        <w:t xml:space="preserve"> 136 µg</w:t>
      </w:r>
    </w:p>
    <w:p w14:paraId="66B073A7" w14:textId="77777777" w:rsidR="00C114FF" w:rsidRPr="002253F1" w:rsidRDefault="00C114FF" w:rsidP="00A9226B">
      <w:pPr>
        <w:tabs>
          <w:tab w:val="clear" w:pos="567"/>
        </w:tabs>
        <w:spacing w:line="240" w:lineRule="auto"/>
        <w:rPr>
          <w:szCs w:val="22"/>
        </w:rPr>
      </w:pPr>
    </w:p>
    <w:p w14:paraId="66B073A8" w14:textId="77777777" w:rsidR="00C114FF" w:rsidRPr="002253F1" w:rsidRDefault="00EC4E10" w:rsidP="00F33973">
      <w:pPr>
        <w:pStyle w:val="Style2"/>
      </w:pPr>
      <w:r w:rsidRPr="002253F1">
        <w:t>3.</w:t>
      </w:r>
      <w:r w:rsidRPr="002253F1">
        <w:tab/>
        <w:t>DIMENSÃO DA EMBALAGEM</w:t>
      </w:r>
    </w:p>
    <w:p w14:paraId="66B073A9" w14:textId="77777777" w:rsidR="00C114FF" w:rsidRPr="002253F1" w:rsidRDefault="00C114FF" w:rsidP="00A9226B">
      <w:pPr>
        <w:tabs>
          <w:tab w:val="clear" w:pos="567"/>
        </w:tabs>
        <w:spacing w:line="240" w:lineRule="auto"/>
        <w:rPr>
          <w:szCs w:val="22"/>
        </w:rPr>
      </w:pPr>
    </w:p>
    <w:p w14:paraId="6105CD2C" w14:textId="7864457F" w:rsidR="00BE62BD" w:rsidRDefault="00BE62BD" w:rsidP="00BE62BD">
      <w:pPr>
        <w:tabs>
          <w:tab w:val="clear" w:pos="567"/>
        </w:tabs>
        <w:spacing w:line="240" w:lineRule="auto"/>
      </w:pPr>
      <w:r>
        <w:t>8 comprimidos</w:t>
      </w:r>
    </w:p>
    <w:p w14:paraId="66B073AA" w14:textId="77777777" w:rsidR="00C114FF" w:rsidRPr="002253F1" w:rsidRDefault="00C114FF" w:rsidP="00A9226B">
      <w:pPr>
        <w:tabs>
          <w:tab w:val="clear" w:pos="567"/>
        </w:tabs>
        <w:spacing w:line="240" w:lineRule="auto"/>
        <w:rPr>
          <w:szCs w:val="22"/>
        </w:rPr>
      </w:pPr>
    </w:p>
    <w:p w14:paraId="66B073AB" w14:textId="77777777" w:rsidR="00C114FF" w:rsidRPr="002253F1" w:rsidRDefault="00EC4E10" w:rsidP="00F33973">
      <w:pPr>
        <w:pStyle w:val="Style2"/>
      </w:pPr>
      <w:r w:rsidRPr="002253F1">
        <w:t>4.</w:t>
      </w:r>
      <w:r w:rsidRPr="002253F1">
        <w:tab/>
        <w:t>ESPÉCIES-ALVO</w:t>
      </w:r>
    </w:p>
    <w:p w14:paraId="66B073AC" w14:textId="77777777" w:rsidR="00C114FF" w:rsidRPr="002253F1" w:rsidRDefault="00C114FF" w:rsidP="00A9226B">
      <w:pPr>
        <w:tabs>
          <w:tab w:val="clear" w:pos="567"/>
        </w:tabs>
        <w:spacing w:line="240" w:lineRule="auto"/>
        <w:rPr>
          <w:szCs w:val="22"/>
        </w:rPr>
      </w:pPr>
    </w:p>
    <w:p w14:paraId="2269C0E6" w14:textId="77777777" w:rsidR="00BE62BD" w:rsidRDefault="00BE62BD" w:rsidP="00BE62BD">
      <w:pPr>
        <w:tabs>
          <w:tab w:val="clear" w:pos="567"/>
        </w:tabs>
        <w:spacing w:line="240" w:lineRule="auto"/>
      </w:pPr>
      <w:r>
        <w:t>Cães de 23 kg até 45 kg.</w:t>
      </w:r>
    </w:p>
    <w:p w14:paraId="66B073AD" w14:textId="77777777" w:rsidR="00C114FF" w:rsidRPr="002253F1" w:rsidRDefault="00C114FF" w:rsidP="00A9226B">
      <w:pPr>
        <w:tabs>
          <w:tab w:val="clear" w:pos="567"/>
        </w:tabs>
        <w:spacing w:line="240" w:lineRule="auto"/>
        <w:rPr>
          <w:szCs w:val="22"/>
        </w:rPr>
      </w:pPr>
    </w:p>
    <w:p w14:paraId="66B073AE" w14:textId="77777777" w:rsidR="00C114FF" w:rsidRPr="002253F1" w:rsidRDefault="00EC4E10" w:rsidP="00F33973">
      <w:pPr>
        <w:pStyle w:val="Style2"/>
      </w:pPr>
      <w:r w:rsidRPr="002253F1">
        <w:t>5.</w:t>
      </w:r>
      <w:r w:rsidRPr="002253F1">
        <w:tab/>
        <w:t>INDICAÇÕES</w:t>
      </w:r>
    </w:p>
    <w:p w14:paraId="66B073AF" w14:textId="77777777" w:rsidR="00C114FF" w:rsidRPr="002253F1" w:rsidRDefault="00C114FF" w:rsidP="00A9226B">
      <w:pPr>
        <w:tabs>
          <w:tab w:val="clear" w:pos="567"/>
        </w:tabs>
        <w:spacing w:line="240" w:lineRule="auto"/>
        <w:rPr>
          <w:szCs w:val="22"/>
        </w:rPr>
      </w:pPr>
    </w:p>
    <w:p w14:paraId="70B501A6" w14:textId="5CDC8FBE" w:rsidR="00BE62BD" w:rsidRDefault="00BE62BD" w:rsidP="00BE62BD">
      <w:pPr>
        <w:tabs>
          <w:tab w:val="clear" w:pos="567"/>
        </w:tabs>
        <w:spacing w:line="240" w:lineRule="auto"/>
      </w:pPr>
    </w:p>
    <w:p w14:paraId="66B073B0" w14:textId="77777777" w:rsidR="00C114FF" w:rsidRPr="002253F1" w:rsidRDefault="00C114FF" w:rsidP="00A9226B">
      <w:pPr>
        <w:tabs>
          <w:tab w:val="clear" w:pos="567"/>
        </w:tabs>
        <w:spacing w:line="240" w:lineRule="auto"/>
        <w:rPr>
          <w:szCs w:val="22"/>
        </w:rPr>
      </w:pPr>
    </w:p>
    <w:p w14:paraId="66B073B1" w14:textId="77777777" w:rsidR="00C114FF" w:rsidRPr="002253F1" w:rsidRDefault="00EC4E10" w:rsidP="00F33973">
      <w:pPr>
        <w:pStyle w:val="Style2"/>
      </w:pPr>
      <w:r w:rsidRPr="002253F1">
        <w:t>6.</w:t>
      </w:r>
      <w:r w:rsidRPr="002253F1">
        <w:tab/>
        <w:t>VIAS DE ADMINISTRAÇÃO</w:t>
      </w:r>
    </w:p>
    <w:p w14:paraId="66B073B2" w14:textId="77777777" w:rsidR="00C114FF" w:rsidRPr="002253F1" w:rsidRDefault="00C114FF" w:rsidP="00A9226B">
      <w:pPr>
        <w:tabs>
          <w:tab w:val="clear" w:pos="567"/>
        </w:tabs>
        <w:spacing w:line="240" w:lineRule="auto"/>
        <w:rPr>
          <w:szCs w:val="22"/>
        </w:rPr>
      </w:pPr>
    </w:p>
    <w:p w14:paraId="1C35369D" w14:textId="40FF401D" w:rsidR="00BE62BD" w:rsidRDefault="00AF5BF0" w:rsidP="00BE62BD">
      <w:pPr>
        <w:tabs>
          <w:tab w:val="clear" w:pos="567"/>
        </w:tabs>
        <w:spacing w:line="240" w:lineRule="auto"/>
      </w:pPr>
      <w:r>
        <w:t>V</w:t>
      </w:r>
      <w:r w:rsidR="00BE62BD">
        <w:t>ia oral</w:t>
      </w:r>
    </w:p>
    <w:p w14:paraId="66B073B3" w14:textId="77777777" w:rsidR="00C114FF" w:rsidRPr="002253F1" w:rsidRDefault="00C114FF" w:rsidP="00A9226B">
      <w:pPr>
        <w:tabs>
          <w:tab w:val="clear" w:pos="567"/>
        </w:tabs>
        <w:spacing w:line="240" w:lineRule="auto"/>
        <w:rPr>
          <w:szCs w:val="22"/>
        </w:rPr>
      </w:pPr>
    </w:p>
    <w:p w14:paraId="66B073B4" w14:textId="77777777" w:rsidR="00C114FF" w:rsidRPr="002253F1" w:rsidRDefault="00EC4E10" w:rsidP="00F33973">
      <w:pPr>
        <w:pStyle w:val="Style2"/>
      </w:pPr>
      <w:r w:rsidRPr="002253F1">
        <w:t>7.</w:t>
      </w:r>
      <w:r w:rsidRPr="002253F1">
        <w:tab/>
        <w:t>INTERVALOS DE SEGURANÇA</w:t>
      </w:r>
    </w:p>
    <w:p w14:paraId="66B073B5" w14:textId="77777777" w:rsidR="00C114FF" w:rsidRPr="002253F1" w:rsidRDefault="00C114FF" w:rsidP="00A9226B">
      <w:pPr>
        <w:tabs>
          <w:tab w:val="clear" w:pos="567"/>
        </w:tabs>
        <w:spacing w:line="240" w:lineRule="auto"/>
        <w:rPr>
          <w:szCs w:val="22"/>
        </w:rPr>
      </w:pPr>
    </w:p>
    <w:p w14:paraId="5EA3E7F6" w14:textId="14834890" w:rsidR="00BE62BD" w:rsidRDefault="00BE62BD" w:rsidP="00BE62BD">
      <w:pPr>
        <w:tabs>
          <w:tab w:val="clear" w:pos="567"/>
        </w:tabs>
        <w:spacing w:line="240" w:lineRule="auto"/>
      </w:pPr>
    </w:p>
    <w:p w14:paraId="66B073B8" w14:textId="77777777" w:rsidR="00C114FF" w:rsidRPr="002253F1" w:rsidRDefault="00C114FF" w:rsidP="00A9226B">
      <w:pPr>
        <w:tabs>
          <w:tab w:val="clear" w:pos="567"/>
        </w:tabs>
        <w:spacing w:line="240" w:lineRule="auto"/>
        <w:rPr>
          <w:szCs w:val="22"/>
        </w:rPr>
      </w:pPr>
    </w:p>
    <w:p w14:paraId="66B073B9" w14:textId="77777777" w:rsidR="00C114FF" w:rsidRPr="002253F1" w:rsidRDefault="00EC4E10" w:rsidP="00F33973">
      <w:pPr>
        <w:pStyle w:val="Style2"/>
      </w:pPr>
      <w:r w:rsidRPr="002253F1">
        <w:t>8.</w:t>
      </w:r>
      <w:r w:rsidRPr="002253F1">
        <w:tab/>
        <w:t>PRAZO DE VALIDADE</w:t>
      </w:r>
    </w:p>
    <w:p w14:paraId="66B073BA" w14:textId="77777777" w:rsidR="00C114FF" w:rsidRPr="002253F1" w:rsidRDefault="00C114FF" w:rsidP="00A9226B">
      <w:pPr>
        <w:tabs>
          <w:tab w:val="clear" w:pos="567"/>
        </w:tabs>
        <w:spacing w:line="240" w:lineRule="auto"/>
        <w:rPr>
          <w:szCs w:val="22"/>
        </w:rPr>
      </w:pPr>
    </w:p>
    <w:p w14:paraId="514B0031" w14:textId="77777777" w:rsidR="00AF5BF0" w:rsidRPr="002253F1" w:rsidRDefault="00AF5BF0" w:rsidP="00AF5BF0">
      <w:pPr>
        <w:tabs>
          <w:tab w:val="clear" w:pos="567"/>
        </w:tabs>
        <w:spacing w:line="240" w:lineRule="auto"/>
        <w:rPr>
          <w:szCs w:val="22"/>
        </w:rPr>
      </w:pPr>
      <w:proofErr w:type="spellStart"/>
      <w:r>
        <w:t>Exp</w:t>
      </w:r>
      <w:proofErr w:type="spellEnd"/>
      <w:r>
        <w:t>.</w:t>
      </w:r>
      <w:r w:rsidRPr="002253F1">
        <w:t xml:space="preserve"> {mm/</w:t>
      </w:r>
      <w:proofErr w:type="spellStart"/>
      <w:r w:rsidRPr="002253F1">
        <w:t>aaaa</w:t>
      </w:r>
      <w:proofErr w:type="spellEnd"/>
      <w:r w:rsidRPr="002253F1">
        <w:t>}</w:t>
      </w:r>
    </w:p>
    <w:p w14:paraId="66B073BF" w14:textId="77777777" w:rsidR="00C114FF" w:rsidRPr="002253F1" w:rsidRDefault="00C114FF" w:rsidP="00A9226B">
      <w:pPr>
        <w:tabs>
          <w:tab w:val="clear" w:pos="567"/>
        </w:tabs>
        <w:spacing w:line="240" w:lineRule="auto"/>
        <w:rPr>
          <w:szCs w:val="22"/>
        </w:rPr>
      </w:pPr>
    </w:p>
    <w:p w14:paraId="66B073C0" w14:textId="77777777" w:rsidR="00C114FF" w:rsidRPr="002253F1" w:rsidRDefault="00EC4E10" w:rsidP="00F33973">
      <w:pPr>
        <w:pStyle w:val="Style2"/>
      </w:pPr>
      <w:r w:rsidRPr="002253F1">
        <w:t>9.</w:t>
      </w:r>
      <w:r w:rsidRPr="002253F1">
        <w:tab/>
        <w:t>PRECAUÇÕES ESPECIAIS DE CONSERVAÇÃO</w:t>
      </w:r>
    </w:p>
    <w:p w14:paraId="66B073C1" w14:textId="77777777" w:rsidR="00C114FF" w:rsidRPr="002253F1" w:rsidRDefault="00C114FF" w:rsidP="00A9226B">
      <w:pPr>
        <w:tabs>
          <w:tab w:val="clear" w:pos="567"/>
        </w:tabs>
        <w:spacing w:line="240" w:lineRule="auto"/>
        <w:rPr>
          <w:szCs w:val="22"/>
        </w:rPr>
      </w:pPr>
    </w:p>
    <w:p w14:paraId="7A860543" w14:textId="77777777" w:rsidR="00AF5BF0" w:rsidRDefault="00BE62BD" w:rsidP="00BE62BD">
      <w:pPr>
        <w:rPr>
          <w:noProof/>
        </w:rPr>
      </w:pPr>
      <w:r>
        <w:rPr>
          <w:noProof/>
        </w:rPr>
        <w:t xml:space="preserve">Conservar a temperatura inferior a 25 ºC. </w:t>
      </w:r>
    </w:p>
    <w:p w14:paraId="498867AE" w14:textId="457FC7CA" w:rsidR="00BE62BD" w:rsidRDefault="00BE62BD" w:rsidP="00BE62BD">
      <w:pPr>
        <w:rPr>
          <w:noProof/>
        </w:rPr>
      </w:pPr>
      <w:r>
        <w:rPr>
          <w:noProof/>
        </w:rPr>
        <w:t>Manter o blister na embalagem original, para proteger da luz e humidade.</w:t>
      </w:r>
    </w:p>
    <w:p w14:paraId="0CF12B13" w14:textId="77777777" w:rsidR="003743F7" w:rsidRDefault="003743F7" w:rsidP="003743F7">
      <w:pPr>
        <w:rPr>
          <w:noProof/>
        </w:rPr>
      </w:pPr>
      <w:r>
        <w:rPr>
          <w:noProof/>
        </w:rPr>
        <w:t xml:space="preserve">Proteger da luz. </w:t>
      </w:r>
    </w:p>
    <w:p w14:paraId="1B0E3DF6" w14:textId="77777777" w:rsidR="003743F7" w:rsidRDefault="003743F7" w:rsidP="003743F7">
      <w:pPr>
        <w:rPr>
          <w:noProof/>
        </w:rPr>
      </w:pPr>
      <w:r>
        <w:rPr>
          <w:noProof/>
        </w:rPr>
        <w:t>Conservar em local seco.</w:t>
      </w:r>
    </w:p>
    <w:p w14:paraId="66B073D9" w14:textId="77777777" w:rsidR="00C114FF" w:rsidRPr="00BE62BD" w:rsidRDefault="00C114FF" w:rsidP="00A9226B">
      <w:pPr>
        <w:tabs>
          <w:tab w:val="clear" w:pos="567"/>
        </w:tabs>
        <w:spacing w:line="240" w:lineRule="auto"/>
        <w:rPr>
          <w:szCs w:val="22"/>
        </w:rPr>
      </w:pPr>
    </w:p>
    <w:p w14:paraId="66B073DA" w14:textId="77777777" w:rsidR="00C114FF" w:rsidRPr="002253F1" w:rsidRDefault="00EC4E10" w:rsidP="00F33973">
      <w:pPr>
        <w:pStyle w:val="Style2"/>
      </w:pPr>
      <w:r w:rsidRPr="002253F1">
        <w:t>10.</w:t>
      </w:r>
      <w:r w:rsidRPr="002253F1">
        <w:tab/>
        <w:t>MENÇÃO "</w:t>
      </w:r>
      <w:r w:rsidR="00B10142">
        <w:t>Antes de administrar, ler o folheto informativo</w:t>
      </w:r>
      <w:r w:rsidRPr="002253F1">
        <w:t>"</w:t>
      </w:r>
    </w:p>
    <w:p w14:paraId="66B073DB" w14:textId="77777777" w:rsidR="00C114FF" w:rsidRPr="002253F1" w:rsidRDefault="00C114FF" w:rsidP="00A9226B">
      <w:pPr>
        <w:tabs>
          <w:tab w:val="clear" w:pos="567"/>
        </w:tabs>
        <w:spacing w:line="240" w:lineRule="auto"/>
        <w:rPr>
          <w:szCs w:val="22"/>
        </w:rPr>
      </w:pPr>
    </w:p>
    <w:p w14:paraId="66B073DC" w14:textId="77777777" w:rsidR="0073373D" w:rsidRPr="002253F1" w:rsidRDefault="00EC4E10" w:rsidP="00A9226B">
      <w:pPr>
        <w:tabs>
          <w:tab w:val="clear" w:pos="567"/>
        </w:tabs>
        <w:spacing w:line="240" w:lineRule="auto"/>
        <w:rPr>
          <w:szCs w:val="22"/>
        </w:rPr>
      </w:pPr>
      <w:r>
        <w:t>Antes de administrar, ler o folheto informativo</w:t>
      </w:r>
      <w:r w:rsidR="00DE67C4" w:rsidRPr="002253F1">
        <w:t>.</w:t>
      </w:r>
    </w:p>
    <w:p w14:paraId="66B073DE" w14:textId="77777777" w:rsidR="00C114FF" w:rsidRPr="002253F1" w:rsidRDefault="00C114FF" w:rsidP="00A9226B">
      <w:pPr>
        <w:tabs>
          <w:tab w:val="clear" w:pos="567"/>
        </w:tabs>
        <w:spacing w:line="240" w:lineRule="auto"/>
        <w:rPr>
          <w:szCs w:val="22"/>
        </w:rPr>
      </w:pPr>
    </w:p>
    <w:p w14:paraId="66B073DF" w14:textId="77777777" w:rsidR="00C114FF" w:rsidRPr="002253F1" w:rsidRDefault="00EC4E10" w:rsidP="00F33973">
      <w:pPr>
        <w:pStyle w:val="Style2"/>
      </w:pPr>
      <w:r w:rsidRPr="002253F1">
        <w:t>11.</w:t>
      </w:r>
      <w:r w:rsidRPr="002253F1">
        <w:tab/>
        <w:t>MENÇÃO "USO VETERINÁRIO"</w:t>
      </w:r>
    </w:p>
    <w:p w14:paraId="66B073E0" w14:textId="77777777" w:rsidR="00C114FF" w:rsidRPr="002253F1" w:rsidRDefault="00C114FF" w:rsidP="00A9226B">
      <w:pPr>
        <w:tabs>
          <w:tab w:val="clear" w:pos="567"/>
        </w:tabs>
        <w:spacing w:line="240" w:lineRule="auto"/>
        <w:rPr>
          <w:szCs w:val="22"/>
        </w:rPr>
      </w:pPr>
    </w:p>
    <w:p w14:paraId="66B073E1" w14:textId="77777777" w:rsidR="00C114FF" w:rsidRDefault="00EC4E10" w:rsidP="00A9226B">
      <w:pPr>
        <w:tabs>
          <w:tab w:val="clear" w:pos="567"/>
        </w:tabs>
        <w:spacing w:line="240" w:lineRule="auto"/>
      </w:pPr>
      <w:r w:rsidRPr="00222B46">
        <w:t xml:space="preserve">USO VETERINÁRIO </w:t>
      </w:r>
    </w:p>
    <w:p w14:paraId="3277D628" w14:textId="77777777" w:rsidR="00BE62BD" w:rsidRDefault="00BE62BD" w:rsidP="00BE62BD">
      <w:pPr>
        <w:tabs>
          <w:tab w:val="clear" w:pos="567"/>
        </w:tabs>
        <w:spacing w:line="240" w:lineRule="auto"/>
      </w:pPr>
      <w:r>
        <w:t>M</w:t>
      </w:r>
      <w:r w:rsidRPr="00444DE3">
        <w:t>edicamento veterinário sujeito a receita médico veterinária.</w:t>
      </w:r>
    </w:p>
    <w:p w14:paraId="66B073E3" w14:textId="77777777" w:rsidR="00C114FF" w:rsidRPr="002253F1" w:rsidRDefault="00C114FF" w:rsidP="00A9226B">
      <w:pPr>
        <w:tabs>
          <w:tab w:val="clear" w:pos="567"/>
        </w:tabs>
        <w:spacing w:line="240" w:lineRule="auto"/>
        <w:rPr>
          <w:szCs w:val="22"/>
        </w:rPr>
      </w:pPr>
    </w:p>
    <w:p w14:paraId="66B073E4" w14:textId="77777777" w:rsidR="00C114FF" w:rsidRPr="002253F1" w:rsidRDefault="00EC4E10" w:rsidP="00F33973">
      <w:pPr>
        <w:pStyle w:val="Style2"/>
      </w:pPr>
      <w:r w:rsidRPr="002253F1">
        <w:t>12.</w:t>
      </w:r>
      <w:r w:rsidRPr="002253F1">
        <w:tab/>
        <w:t>MENÇÃO "MANTER FORA DA VISTA E DO ALCANCE DAS CRIANÇAS"</w:t>
      </w:r>
    </w:p>
    <w:p w14:paraId="66B073E5" w14:textId="77777777" w:rsidR="00C114FF" w:rsidRPr="002253F1" w:rsidRDefault="00C114FF" w:rsidP="00A9226B">
      <w:pPr>
        <w:tabs>
          <w:tab w:val="clear" w:pos="567"/>
        </w:tabs>
        <w:spacing w:line="240" w:lineRule="auto"/>
        <w:rPr>
          <w:szCs w:val="22"/>
        </w:rPr>
      </w:pPr>
    </w:p>
    <w:p w14:paraId="66B073E6" w14:textId="77777777" w:rsidR="00C114FF" w:rsidRPr="002253F1" w:rsidRDefault="00EC4E10" w:rsidP="00A9226B">
      <w:pPr>
        <w:tabs>
          <w:tab w:val="clear" w:pos="567"/>
        </w:tabs>
        <w:spacing w:line="240" w:lineRule="auto"/>
        <w:rPr>
          <w:szCs w:val="22"/>
        </w:rPr>
      </w:pPr>
      <w:r w:rsidRPr="002253F1">
        <w:t>Manter fora da vista e do alcance das crianças.</w:t>
      </w:r>
    </w:p>
    <w:p w14:paraId="66B073E8" w14:textId="77777777" w:rsidR="00C114FF" w:rsidRPr="002253F1" w:rsidRDefault="00C114FF" w:rsidP="00A9226B">
      <w:pPr>
        <w:tabs>
          <w:tab w:val="clear" w:pos="567"/>
        </w:tabs>
        <w:spacing w:line="240" w:lineRule="auto"/>
        <w:rPr>
          <w:szCs w:val="22"/>
        </w:rPr>
      </w:pPr>
    </w:p>
    <w:p w14:paraId="66B073E9" w14:textId="77777777" w:rsidR="00C114FF" w:rsidRPr="002253F1" w:rsidRDefault="00EC4E10" w:rsidP="00F33973">
      <w:pPr>
        <w:pStyle w:val="Style2"/>
      </w:pPr>
      <w:r w:rsidRPr="002253F1">
        <w:t>13.</w:t>
      </w:r>
      <w:r w:rsidRPr="002253F1">
        <w:tab/>
        <w:t>NOME DO TITULAR DA AUTORIZAÇÃO DE INTRODUÇÃO NO MERCADO</w:t>
      </w:r>
    </w:p>
    <w:p w14:paraId="66B073EA" w14:textId="77777777" w:rsidR="00C114FF" w:rsidRPr="002253F1" w:rsidRDefault="00C114FF" w:rsidP="003A31B9">
      <w:pPr>
        <w:tabs>
          <w:tab w:val="clear" w:pos="567"/>
        </w:tabs>
        <w:spacing w:line="240" w:lineRule="auto"/>
        <w:rPr>
          <w:szCs w:val="22"/>
        </w:rPr>
      </w:pPr>
    </w:p>
    <w:p w14:paraId="0469F74F" w14:textId="77777777" w:rsidR="00EC4E10" w:rsidRDefault="00EC4E10" w:rsidP="00BE62BD">
      <w:pPr>
        <w:tabs>
          <w:tab w:val="clear" w:pos="567"/>
        </w:tabs>
        <w:spacing w:line="240" w:lineRule="auto"/>
        <w:ind w:right="-318"/>
      </w:pPr>
      <w:r w:rsidRPr="00EC4E10">
        <w:t xml:space="preserve">Titular da autorização de introdução no mercado: </w:t>
      </w:r>
    </w:p>
    <w:p w14:paraId="7458DF47" w14:textId="1B4B6185" w:rsidR="00BE62BD" w:rsidRDefault="00BE62BD" w:rsidP="00BE62BD">
      <w:pPr>
        <w:tabs>
          <w:tab w:val="clear" w:pos="567"/>
        </w:tabs>
        <w:spacing w:line="240" w:lineRule="auto"/>
        <w:ind w:right="-318"/>
      </w:pPr>
      <w:r>
        <w:t xml:space="preserve">FATRO </w:t>
      </w:r>
      <w:proofErr w:type="spellStart"/>
      <w:r>
        <w:t>S.p.A</w:t>
      </w:r>
      <w:proofErr w:type="spellEnd"/>
      <w:r>
        <w:t>.</w:t>
      </w:r>
    </w:p>
    <w:p w14:paraId="66B073ED" w14:textId="77777777" w:rsidR="00C114FF" w:rsidRPr="002253F1" w:rsidRDefault="00C114FF" w:rsidP="00A9226B">
      <w:pPr>
        <w:tabs>
          <w:tab w:val="clear" w:pos="567"/>
        </w:tabs>
        <w:spacing w:line="240" w:lineRule="auto"/>
        <w:rPr>
          <w:szCs w:val="22"/>
        </w:rPr>
      </w:pPr>
    </w:p>
    <w:p w14:paraId="66B073EE" w14:textId="77777777" w:rsidR="00C114FF" w:rsidRPr="002253F1" w:rsidRDefault="00EC4E10" w:rsidP="00F33973">
      <w:pPr>
        <w:pStyle w:val="Style2"/>
      </w:pPr>
      <w:r w:rsidRPr="002253F1">
        <w:t>14.</w:t>
      </w:r>
      <w:r w:rsidRPr="002253F1">
        <w:tab/>
        <w:t>NÚMEROS DA AUTORIZAÇÃO DE INTRODUÇÃO NO MERCADO</w:t>
      </w:r>
    </w:p>
    <w:p w14:paraId="66B073EF" w14:textId="77777777" w:rsidR="00C114FF" w:rsidRPr="002253F1" w:rsidRDefault="00C114FF" w:rsidP="00A9226B">
      <w:pPr>
        <w:tabs>
          <w:tab w:val="clear" w:pos="567"/>
        </w:tabs>
        <w:spacing w:line="240" w:lineRule="auto"/>
        <w:rPr>
          <w:szCs w:val="22"/>
        </w:rPr>
      </w:pPr>
    </w:p>
    <w:p w14:paraId="5693EA79" w14:textId="49365CE0" w:rsidR="00BE62BD" w:rsidRPr="00444DE3" w:rsidRDefault="00EC4E10" w:rsidP="00BE62BD">
      <w:pPr>
        <w:tabs>
          <w:tab w:val="clear" w:pos="567"/>
        </w:tabs>
        <w:spacing w:line="240" w:lineRule="auto"/>
      </w:pPr>
      <w:r w:rsidRPr="00EC4E10">
        <w:t>AIM n.º</w:t>
      </w:r>
      <w:r>
        <w:t xml:space="preserve">: </w:t>
      </w:r>
      <w:r w:rsidR="00BE62BD">
        <w:t>1236/03/19NFVPT</w:t>
      </w:r>
    </w:p>
    <w:p w14:paraId="66B073F2" w14:textId="77777777" w:rsidR="00C114FF" w:rsidRPr="002253F1" w:rsidRDefault="00C114FF" w:rsidP="00A9226B">
      <w:pPr>
        <w:tabs>
          <w:tab w:val="clear" w:pos="567"/>
        </w:tabs>
        <w:spacing w:line="240" w:lineRule="auto"/>
        <w:rPr>
          <w:szCs w:val="22"/>
        </w:rPr>
      </w:pPr>
    </w:p>
    <w:p w14:paraId="66B073F3" w14:textId="77777777" w:rsidR="00C114FF" w:rsidRPr="002253F1" w:rsidRDefault="00EC4E10" w:rsidP="00F33973">
      <w:pPr>
        <w:pStyle w:val="Style2"/>
      </w:pPr>
      <w:r w:rsidRPr="002253F1">
        <w:t>15.</w:t>
      </w:r>
      <w:r w:rsidRPr="002253F1">
        <w:tab/>
        <w:t>NÚMERO DO LOTE</w:t>
      </w:r>
    </w:p>
    <w:p w14:paraId="66B073F4" w14:textId="77777777" w:rsidR="001B26EB" w:rsidRPr="002253F1" w:rsidRDefault="001B26EB" w:rsidP="00A9226B">
      <w:pPr>
        <w:tabs>
          <w:tab w:val="clear" w:pos="567"/>
        </w:tabs>
        <w:spacing w:line="240" w:lineRule="auto"/>
        <w:rPr>
          <w:szCs w:val="22"/>
        </w:rPr>
      </w:pPr>
    </w:p>
    <w:p w14:paraId="5FEED2FA" w14:textId="6912E907" w:rsidR="00AF5BF0" w:rsidRPr="002253F1" w:rsidRDefault="00AF5BF0" w:rsidP="00AF5BF0">
      <w:pPr>
        <w:tabs>
          <w:tab w:val="clear" w:pos="567"/>
        </w:tabs>
        <w:spacing w:line="240" w:lineRule="auto"/>
        <w:rPr>
          <w:szCs w:val="22"/>
        </w:rPr>
      </w:pPr>
      <w:proofErr w:type="spellStart"/>
      <w:r w:rsidRPr="002253F1">
        <w:t>Lot</w:t>
      </w:r>
      <w:proofErr w:type="spellEnd"/>
      <w:r w:rsidR="00901894">
        <w:t>.</w:t>
      </w:r>
      <w:r w:rsidRPr="002253F1">
        <w:t xml:space="preserve"> {número}</w:t>
      </w:r>
    </w:p>
    <w:p w14:paraId="66B073F6" w14:textId="77777777" w:rsidR="00A9226B" w:rsidRPr="002253F1" w:rsidRDefault="00A9226B" w:rsidP="00A9226B">
      <w:pPr>
        <w:tabs>
          <w:tab w:val="clear" w:pos="567"/>
        </w:tabs>
        <w:spacing w:line="240" w:lineRule="auto"/>
        <w:rPr>
          <w:szCs w:val="22"/>
        </w:rPr>
      </w:pPr>
    </w:p>
    <w:p w14:paraId="66B073F7" w14:textId="77777777" w:rsidR="00673F4C" w:rsidRPr="002253F1" w:rsidRDefault="00EC4E10" w:rsidP="00A9226B">
      <w:pPr>
        <w:tabs>
          <w:tab w:val="clear" w:pos="567"/>
        </w:tabs>
        <w:spacing w:line="240" w:lineRule="auto"/>
        <w:rPr>
          <w:szCs w:val="22"/>
        </w:rPr>
      </w:pPr>
      <w:r w:rsidRPr="002253F1">
        <w:br w:type="page"/>
      </w:r>
    </w:p>
    <w:p w14:paraId="66B0743D" w14:textId="77777777" w:rsidR="00C114FF" w:rsidRPr="002253F1" w:rsidRDefault="00EC4E10"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253F1">
        <w:rPr>
          <w:b/>
          <w:szCs w:val="22"/>
        </w:rPr>
        <w:lastRenderedPageBreak/>
        <w:t>INDICAÇÕES MÍNIMAS A INCLUIR EM PEQUENAS UNIDADES DE ACONDICIONAMENTO PRIMÁRIO</w:t>
      </w:r>
    </w:p>
    <w:p w14:paraId="66B0743E" w14:textId="7291945C" w:rsidR="00C114FF" w:rsidRPr="002253F1" w:rsidRDefault="003743F7"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5A09AF">
        <w:rPr>
          <w:szCs w:val="22"/>
        </w:rPr>
        <w:t>Rótulo:</w:t>
      </w:r>
    </w:p>
    <w:p w14:paraId="79DE6EE3" w14:textId="059289EF" w:rsidR="00BE62BD" w:rsidRPr="00320925" w:rsidRDefault="003743F7" w:rsidP="00BE62BD">
      <w:pPr>
        <w:pBdr>
          <w:top w:val="single" w:sz="4" w:space="1" w:color="auto"/>
          <w:left w:val="single" w:sz="4" w:space="4" w:color="auto"/>
          <w:bottom w:val="single" w:sz="4" w:space="1" w:color="auto"/>
          <w:right w:val="single" w:sz="4" w:space="4" w:color="auto"/>
        </w:pBdr>
        <w:spacing w:line="240" w:lineRule="auto"/>
        <w:ind w:left="567" w:hanging="567"/>
      </w:pPr>
      <w:r w:rsidRPr="00320925">
        <w:t>b</w:t>
      </w:r>
      <w:r w:rsidR="00BE62BD" w:rsidRPr="00320925">
        <w:t>lister x 8 comprimidos</w:t>
      </w:r>
    </w:p>
    <w:p w14:paraId="66B07440" w14:textId="77777777" w:rsidR="00C114FF" w:rsidRPr="002253F1" w:rsidRDefault="00C114FF" w:rsidP="00A9226B">
      <w:pPr>
        <w:tabs>
          <w:tab w:val="clear" w:pos="567"/>
        </w:tabs>
        <w:spacing w:line="240" w:lineRule="auto"/>
        <w:rPr>
          <w:szCs w:val="22"/>
        </w:rPr>
      </w:pPr>
    </w:p>
    <w:p w14:paraId="66B07441" w14:textId="77777777" w:rsidR="00C114FF" w:rsidRPr="002253F1" w:rsidRDefault="00EC4E10" w:rsidP="00F33973">
      <w:pPr>
        <w:pStyle w:val="Style2"/>
      </w:pPr>
      <w:r w:rsidRPr="002253F1">
        <w:t>1.</w:t>
      </w:r>
      <w:r w:rsidRPr="002253F1">
        <w:tab/>
        <w:t>NOME DO MEDICAMENTO VETERINÁRIO</w:t>
      </w:r>
    </w:p>
    <w:p w14:paraId="66B07442" w14:textId="77777777" w:rsidR="00C114FF" w:rsidRPr="002253F1" w:rsidRDefault="00C114FF" w:rsidP="00A9226B">
      <w:pPr>
        <w:tabs>
          <w:tab w:val="clear" w:pos="567"/>
        </w:tabs>
        <w:spacing w:line="240" w:lineRule="auto"/>
        <w:rPr>
          <w:szCs w:val="22"/>
        </w:rPr>
      </w:pPr>
    </w:p>
    <w:p w14:paraId="6E4CBB22" w14:textId="47A8D112" w:rsidR="00BE62BD" w:rsidRDefault="00AF5BF0" w:rsidP="00BE62BD">
      <w:pPr>
        <w:tabs>
          <w:tab w:val="clear" w:pos="567"/>
        </w:tabs>
        <w:spacing w:line="240" w:lineRule="auto"/>
      </w:pPr>
      <w:r>
        <w:t xml:space="preserve">Afilaria </w:t>
      </w:r>
    </w:p>
    <w:p w14:paraId="66B07445" w14:textId="77777777" w:rsidR="00C114FF" w:rsidRPr="002253F1" w:rsidRDefault="00C114FF" w:rsidP="00A9226B">
      <w:pPr>
        <w:tabs>
          <w:tab w:val="clear" w:pos="567"/>
        </w:tabs>
        <w:spacing w:line="240" w:lineRule="auto"/>
        <w:rPr>
          <w:szCs w:val="22"/>
        </w:rPr>
      </w:pPr>
    </w:p>
    <w:p w14:paraId="66B07446" w14:textId="77777777" w:rsidR="00C114FF" w:rsidRPr="002253F1" w:rsidRDefault="00EC4E10" w:rsidP="00222B46">
      <w:pPr>
        <w:pStyle w:val="Style2"/>
      </w:pPr>
      <w:r w:rsidRPr="002253F1">
        <w:t>2.</w:t>
      </w:r>
      <w:r w:rsidRPr="002253F1">
        <w:tab/>
        <w:t>INFORMAÇÕES QUANTITATIVAS SOBRE AS SUBSTÂNCIAS ATIVAS</w:t>
      </w:r>
    </w:p>
    <w:p w14:paraId="66B07447" w14:textId="77777777" w:rsidR="00C114FF" w:rsidRDefault="00C114FF" w:rsidP="00A9226B">
      <w:pPr>
        <w:tabs>
          <w:tab w:val="clear" w:pos="567"/>
        </w:tabs>
        <w:spacing w:line="240" w:lineRule="auto"/>
        <w:rPr>
          <w:szCs w:val="22"/>
        </w:rPr>
      </w:pPr>
    </w:p>
    <w:p w14:paraId="645F66B8" w14:textId="79206327" w:rsidR="003743F7" w:rsidRDefault="00FE61E1" w:rsidP="00AF5BF0">
      <w:pPr>
        <w:tabs>
          <w:tab w:val="clear" w:pos="567"/>
        </w:tabs>
        <w:spacing w:line="240" w:lineRule="auto"/>
      </w:pPr>
      <w:r>
        <w:t>Cada comprimido contém:</w:t>
      </w:r>
    </w:p>
    <w:p w14:paraId="0A4DE0B4" w14:textId="352EEDA3" w:rsidR="00AF5BF0" w:rsidRDefault="00AF5BF0" w:rsidP="00AF5BF0">
      <w:pPr>
        <w:tabs>
          <w:tab w:val="clear" w:pos="567"/>
        </w:tabs>
        <w:spacing w:line="240" w:lineRule="auto"/>
      </w:pPr>
      <w:proofErr w:type="spellStart"/>
      <w:r>
        <w:t>moxidectina</w:t>
      </w:r>
      <w:proofErr w:type="spellEnd"/>
      <w:r>
        <w:t xml:space="preserve"> 136 µg</w:t>
      </w:r>
    </w:p>
    <w:p w14:paraId="66B07448" w14:textId="77777777" w:rsidR="00DB3670" w:rsidRPr="002253F1" w:rsidRDefault="00DB3670" w:rsidP="00A9226B">
      <w:pPr>
        <w:tabs>
          <w:tab w:val="clear" w:pos="567"/>
        </w:tabs>
        <w:spacing w:line="240" w:lineRule="auto"/>
        <w:rPr>
          <w:szCs w:val="22"/>
        </w:rPr>
      </w:pPr>
    </w:p>
    <w:p w14:paraId="66B07449" w14:textId="77777777" w:rsidR="00C114FF" w:rsidRPr="002253F1" w:rsidRDefault="00EC4E10" w:rsidP="00F33973">
      <w:pPr>
        <w:pStyle w:val="Style2"/>
      </w:pPr>
      <w:r w:rsidRPr="002253F1">
        <w:t>3.</w:t>
      </w:r>
      <w:r w:rsidRPr="002253F1">
        <w:tab/>
        <w:t>NÚMERO DO LOTE</w:t>
      </w:r>
    </w:p>
    <w:p w14:paraId="66B0744A" w14:textId="77777777" w:rsidR="00C114FF" w:rsidRPr="002253F1" w:rsidRDefault="00C114FF" w:rsidP="00A9226B">
      <w:pPr>
        <w:tabs>
          <w:tab w:val="clear" w:pos="567"/>
        </w:tabs>
        <w:spacing w:line="240" w:lineRule="auto"/>
        <w:rPr>
          <w:szCs w:val="22"/>
        </w:rPr>
      </w:pPr>
    </w:p>
    <w:p w14:paraId="2764C6DC" w14:textId="2490194C" w:rsidR="00AF5BF0" w:rsidRPr="002253F1" w:rsidRDefault="00AF5BF0" w:rsidP="00AF5BF0">
      <w:pPr>
        <w:rPr>
          <w:szCs w:val="22"/>
        </w:rPr>
      </w:pPr>
      <w:proofErr w:type="spellStart"/>
      <w:r w:rsidRPr="002253F1">
        <w:t>Lot</w:t>
      </w:r>
      <w:proofErr w:type="spellEnd"/>
      <w:r w:rsidR="00901894">
        <w:t>.</w:t>
      </w:r>
      <w:r w:rsidRPr="002253F1">
        <w:t xml:space="preserve"> {número}</w:t>
      </w:r>
    </w:p>
    <w:p w14:paraId="66B0744D" w14:textId="77777777" w:rsidR="00C114FF" w:rsidRPr="002253F1" w:rsidRDefault="00C114FF" w:rsidP="00A9226B">
      <w:pPr>
        <w:tabs>
          <w:tab w:val="clear" w:pos="567"/>
        </w:tabs>
        <w:spacing w:line="240" w:lineRule="auto"/>
        <w:rPr>
          <w:szCs w:val="22"/>
        </w:rPr>
      </w:pPr>
    </w:p>
    <w:p w14:paraId="66B0744E" w14:textId="77777777" w:rsidR="00C114FF" w:rsidRPr="002253F1" w:rsidRDefault="00EC4E10" w:rsidP="00F33973">
      <w:pPr>
        <w:pStyle w:val="Style2"/>
      </w:pPr>
      <w:r w:rsidRPr="002253F1">
        <w:t>4.</w:t>
      </w:r>
      <w:r w:rsidRPr="002253F1">
        <w:tab/>
        <w:t>PRAZO DE VALIDADE</w:t>
      </w:r>
    </w:p>
    <w:p w14:paraId="66B0744F" w14:textId="77777777" w:rsidR="0058621D" w:rsidRPr="002253F1" w:rsidRDefault="0058621D" w:rsidP="00A9226B">
      <w:pPr>
        <w:tabs>
          <w:tab w:val="clear" w:pos="567"/>
        </w:tabs>
        <w:spacing w:line="240" w:lineRule="auto"/>
        <w:rPr>
          <w:szCs w:val="22"/>
        </w:rPr>
      </w:pPr>
    </w:p>
    <w:p w14:paraId="66B07453" w14:textId="46DB6242" w:rsidR="00C114FF" w:rsidRPr="002253F1" w:rsidRDefault="00AF5BF0" w:rsidP="00E74050">
      <w:pPr>
        <w:tabs>
          <w:tab w:val="clear" w:pos="567"/>
        </w:tabs>
        <w:spacing w:line="240" w:lineRule="auto"/>
        <w:rPr>
          <w:szCs w:val="22"/>
        </w:rPr>
      </w:pPr>
      <w:proofErr w:type="spellStart"/>
      <w:r>
        <w:t>Exp</w:t>
      </w:r>
      <w:proofErr w:type="spellEnd"/>
      <w:r>
        <w:t xml:space="preserve">. </w:t>
      </w:r>
      <w:r w:rsidRPr="002253F1">
        <w:t>{mm/</w:t>
      </w:r>
      <w:proofErr w:type="spellStart"/>
      <w:r w:rsidRPr="002253F1">
        <w:t>aaaa</w:t>
      </w:r>
      <w:proofErr w:type="spellEnd"/>
      <w:r w:rsidRPr="002253F1">
        <w:t>}</w:t>
      </w:r>
      <w:r w:rsidR="00EC4E10" w:rsidRPr="002253F1">
        <w:br w:type="page"/>
      </w:r>
    </w:p>
    <w:p w14:paraId="66B07454" w14:textId="77777777" w:rsidR="00C114FF" w:rsidRPr="002253F1" w:rsidRDefault="00C114FF" w:rsidP="00A9226B">
      <w:pPr>
        <w:tabs>
          <w:tab w:val="clear" w:pos="567"/>
        </w:tabs>
        <w:spacing w:line="240" w:lineRule="auto"/>
        <w:rPr>
          <w:szCs w:val="22"/>
        </w:rPr>
      </w:pPr>
    </w:p>
    <w:p w14:paraId="66B07455" w14:textId="77777777" w:rsidR="00C114FF" w:rsidRPr="002253F1" w:rsidRDefault="00C114FF" w:rsidP="00A9226B">
      <w:pPr>
        <w:tabs>
          <w:tab w:val="clear" w:pos="567"/>
        </w:tabs>
        <w:spacing w:line="240" w:lineRule="auto"/>
        <w:rPr>
          <w:szCs w:val="22"/>
        </w:rPr>
      </w:pPr>
    </w:p>
    <w:p w14:paraId="66B07456" w14:textId="77777777" w:rsidR="00C114FF" w:rsidRPr="002253F1" w:rsidRDefault="00C114FF" w:rsidP="00A9226B">
      <w:pPr>
        <w:tabs>
          <w:tab w:val="clear" w:pos="567"/>
        </w:tabs>
        <w:spacing w:line="240" w:lineRule="auto"/>
        <w:rPr>
          <w:szCs w:val="22"/>
        </w:rPr>
      </w:pPr>
    </w:p>
    <w:p w14:paraId="66B07457" w14:textId="77777777" w:rsidR="00C114FF" w:rsidRPr="002253F1" w:rsidRDefault="00C114FF" w:rsidP="00A9226B">
      <w:pPr>
        <w:tabs>
          <w:tab w:val="clear" w:pos="567"/>
        </w:tabs>
        <w:spacing w:line="240" w:lineRule="auto"/>
        <w:rPr>
          <w:szCs w:val="22"/>
        </w:rPr>
      </w:pPr>
    </w:p>
    <w:p w14:paraId="66B07458" w14:textId="77777777" w:rsidR="00C114FF" w:rsidRPr="002253F1" w:rsidRDefault="00C114FF" w:rsidP="00A9226B">
      <w:pPr>
        <w:tabs>
          <w:tab w:val="clear" w:pos="567"/>
        </w:tabs>
        <w:spacing w:line="240" w:lineRule="auto"/>
        <w:rPr>
          <w:szCs w:val="22"/>
        </w:rPr>
      </w:pPr>
    </w:p>
    <w:p w14:paraId="66B07459" w14:textId="77777777" w:rsidR="00C114FF" w:rsidRPr="002253F1" w:rsidRDefault="00C114FF" w:rsidP="00A9226B">
      <w:pPr>
        <w:tabs>
          <w:tab w:val="clear" w:pos="567"/>
        </w:tabs>
        <w:spacing w:line="240" w:lineRule="auto"/>
        <w:rPr>
          <w:szCs w:val="22"/>
        </w:rPr>
      </w:pPr>
    </w:p>
    <w:p w14:paraId="66B0745A" w14:textId="77777777" w:rsidR="00C114FF" w:rsidRPr="002253F1" w:rsidRDefault="00C114FF" w:rsidP="00A9226B">
      <w:pPr>
        <w:tabs>
          <w:tab w:val="clear" w:pos="567"/>
        </w:tabs>
        <w:spacing w:line="240" w:lineRule="auto"/>
        <w:rPr>
          <w:szCs w:val="22"/>
        </w:rPr>
      </w:pPr>
    </w:p>
    <w:p w14:paraId="66B0745B" w14:textId="77777777" w:rsidR="00C114FF" w:rsidRPr="002253F1" w:rsidRDefault="00C114FF" w:rsidP="00A9226B">
      <w:pPr>
        <w:tabs>
          <w:tab w:val="clear" w:pos="567"/>
        </w:tabs>
        <w:spacing w:line="240" w:lineRule="auto"/>
        <w:rPr>
          <w:szCs w:val="22"/>
        </w:rPr>
      </w:pPr>
    </w:p>
    <w:p w14:paraId="66B0745C" w14:textId="77777777" w:rsidR="00C114FF" w:rsidRPr="002253F1" w:rsidRDefault="00C114FF" w:rsidP="00A9226B">
      <w:pPr>
        <w:tabs>
          <w:tab w:val="clear" w:pos="567"/>
        </w:tabs>
        <w:spacing w:line="240" w:lineRule="auto"/>
        <w:rPr>
          <w:szCs w:val="22"/>
        </w:rPr>
      </w:pPr>
    </w:p>
    <w:p w14:paraId="66B0745D" w14:textId="77777777" w:rsidR="00C114FF" w:rsidRPr="002253F1" w:rsidRDefault="00C114FF" w:rsidP="00A9226B">
      <w:pPr>
        <w:tabs>
          <w:tab w:val="clear" w:pos="567"/>
        </w:tabs>
        <w:spacing w:line="240" w:lineRule="auto"/>
        <w:rPr>
          <w:szCs w:val="22"/>
        </w:rPr>
      </w:pPr>
    </w:p>
    <w:p w14:paraId="66B0745E" w14:textId="77777777" w:rsidR="00C114FF" w:rsidRPr="002253F1" w:rsidRDefault="00C114FF" w:rsidP="00A9226B">
      <w:pPr>
        <w:tabs>
          <w:tab w:val="clear" w:pos="567"/>
        </w:tabs>
        <w:spacing w:line="240" w:lineRule="auto"/>
        <w:rPr>
          <w:szCs w:val="22"/>
        </w:rPr>
      </w:pPr>
    </w:p>
    <w:p w14:paraId="66B0745F" w14:textId="77777777" w:rsidR="00C114FF" w:rsidRPr="002253F1" w:rsidRDefault="00C114FF" w:rsidP="00A9226B">
      <w:pPr>
        <w:tabs>
          <w:tab w:val="clear" w:pos="567"/>
        </w:tabs>
        <w:spacing w:line="240" w:lineRule="auto"/>
        <w:rPr>
          <w:szCs w:val="22"/>
        </w:rPr>
      </w:pPr>
    </w:p>
    <w:p w14:paraId="66B07460" w14:textId="77777777" w:rsidR="00C114FF" w:rsidRPr="002253F1" w:rsidRDefault="00C114FF" w:rsidP="00A9226B">
      <w:pPr>
        <w:tabs>
          <w:tab w:val="clear" w:pos="567"/>
        </w:tabs>
        <w:spacing w:line="240" w:lineRule="auto"/>
        <w:rPr>
          <w:szCs w:val="22"/>
        </w:rPr>
      </w:pPr>
    </w:p>
    <w:p w14:paraId="66B07461" w14:textId="77777777" w:rsidR="00C114FF" w:rsidRPr="002253F1" w:rsidRDefault="00C114FF" w:rsidP="00A9226B">
      <w:pPr>
        <w:tabs>
          <w:tab w:val="clear" w:pos="567"/>
        </w:tabs>
        <w:spacing w:line="240" w:lineRule="auto"/>
        <w:rPr>
          <w:szCs w:val="22"/>
        </w:rPr>
      </w:pPr>
    </w:p>
    <w:p w14:paraId="66B07462" w14:textId="77777777" w:rsidR="00C114FF" w:rsidRPr="002253F1" w:rsidRDefault="00C114FF" w:rsidP="00A9226B">
      <w:pPr>
        <w:tabs>
          <w:tab w:val="clear" w:pos="567"/>
        </w:tabs>
        <w:spacing w:line="240" w:lineRule="auto"/>
        <w:rPr>
          <w:szCs w:val="22"/>
        </w:rPr>
      </w:pPr>
    </w:p>
    <w:p w14:paraId="66B07463" w14:textId="77777777" w:rsidR="00C114FF" w:rsidRPr="002253F1" w:rsidRDefault="00C114FF" w:rsidP="00A9226B">
      <w:pPr>
        <w:tabs>
          <w:tab w:val="clear" w:pos="567"/>
        </w:tabs>
        <w:spacing w:line="240" w:lineRule="auto"/>
        <w:rPr>
          <w:szCs w:val="22"/>
        </w:rPr>
      </w:pPr>
    </w:p>
    <w:p w14:paraId="66B07464" w14:textId="77777777" w:rsidR="00C114FF" w:rsidRPr="002253F1" w:rsidRDefault="00C114FF" w:rsidP="00A9226B">
      <w:pPr>
        <w:tabs>
          <w:tab w:val="clear" w:pos="567"/>
        </w:tabs>
        <w:spacing w:line="240" w:lineRule="auto"/>
        <w:rPr>
          <w:szCs w:val="22"/>
        </w:rPr>
      </w:pPr>
    </w:p>
    <w:p w14:paraId="66B07465" w14:textId="77777777" w:rsidR="00C114FF" w:rsidRPr="002253F1" w:rsidRDefault="00C114FF" w:rsidP="00A9226B">
      <w:pPr>
        <w:tabs>
          <w:tab w:val="clear" w:pos="567"/>
        </w:tabs>
        <w:spacing w:line="240" w:lineRule="auto"/>
        <w:rPr>
          <w:szCs w:val="22"/>
        </w:rPr>
      </w:pPr>
    </w:p>
    <w:p w14:paraId="66B07466" w14:textId="77777777" w:rsidR="00C114FF" w:rsidRPr="002253F1" w:rsidRDefault="00C114FF" w:rsidP="00A9226B">
      <w:pPr>
        <w:tabs>
          <w:tab w:val="clear" w:pos="567"/>
        </w:tabs>
        <w:spacing w:line="240" w:lineRule="auto"/>
        <w:rPr>
          <w:szCs w:val="22"/>
        </w:rPr>
      </w:pPr>
    </w:p>
    <w:p w14:paraId="66B07467" w14:textId="77777777" w:rsidR="00C114FF" w:rsidRPr="002253F1" w:rsidRDefault="00C114FF" w:rsidP="00A9226B">
      <w:pPr>
        <w:tabs>
          <w:tab w:val="clear" w:pos="567"/>
        </w:tabs>
        <w:spacing w:line="240" w:lineRule="auto"/>
        <w:rPr>
          <w:szCs w:val="22"/>
        </w:rPr>
      </w:pPr>
    </w:p>
    <w:p w14:paraId="66B07468" w14:textId="77777777" w:rsidR="00C114FF" w:rsidRDefault="00C114FF" w:rsidP="00A9226B">
      <w:pPr>
        <w:tabs>
          <w:tab w:val="clear" w:pos="567"/>
        </w:tabs>
        <w:spacing w:line="240" w:lineRule="auto"/>
        <w:rPr>
          <w:szCs w:val="22"/>
        </w:rPr>
      </w:pPr>
    </w:p>
    <w:p w14:paraId="66B07469" w14:textId="77777777" w:rsidR="00DB3670" w:rsidRPr="002253F1" w:rsidRDefault="00DB3670" w:rsidP="00A9226B">
      <w:pPr>
        <w:tabs>
          <w:tab w:val="clear" w:pos="567"/>
        </w:tabs>
        <w:spacing w:line="240" w:lineRule="auto"/>
        <w:rPr>
          <w:szCs w:val="22"/>
        </w:rPr>
      </w:pPr>
    </w:p>
    <w:p w14:paraId="66B0746A" w14:textId="77777777" w:rsidR="00C114FF" w:rsidRPr="002253F1" w:rsidRDefault="00C114FF" w:rsidP="00A9226B">
      <w:pPr>
        <w:tabs>
          <w:tab w:val="clear" w:pos="567"/>
        </w:tabs>
        <w:spacing w:line="240" w:lineRule="auto"/>
        <w:rPr>
          <w:szCs w:val="22"/>
        </w:rPr>
      </w:pPr>
    </w:p>
    <w:p w14:paraId="66B0746B" w14:textId="77777777" w:rsidR="00C114FF" w:rsidRPr="002253F1" w:rsidRDefault="00EC4E10" w:rsidP="00407C22">
      <w:pPr>
        <w:pStyle w:val="Style3"/>
      </w:pPr>
      <w:r w:rsidRPr="002253F1">
        <w:t>FOLHETO INFORMATIVO</w:t>
      </w:r>
    </w:p>
    <w:p w14:paraId="66B0746C" w14:textId="77777777" w:rsidR="00C114FF" w:rsidRPr="002253F1" w:rsidRDefault="00EC4E10" w:rsidP="00A9226B">
      <w:pPr>
        <w:tabs>
          <w:tab w:val="clear" w:pos="567"/>
        </w:tabs>
        <w:spacing w:line="240" w:lineRule="auto"/>
        <w:jc w:val="center"/>
        <w:rPr>
          <w:szCs w:val="22"/>
        </w:rPr>
      </w:pPr>
      <w:r w:rsidRPr="002253F1">
        <w:br w:type="page"/>
      </w:r>
      <w:r w:rsidRPr="002253F1">
        <w:rPr>
          <w:b/>
          <w:szCs w:val="22"/>
        </w:rPr>
        <w:lastRenderedPageBreak/>
        <w:t>FOLHETO INFORMATIVO</w:t>
      </w:r>
    </w:p>
    <w:p w14:paraId="66B0746D" w14:textId="77777777" w:rsidR="00C114FF" w:rsidRPr="002253F1" w:rsidRDefault="00C114FF" w:rsidP="00A9226B">
      <w:pPr>
        <w:tabs>
          <w:tab w:val="clear" w:pos="567"/>
        </w:tabs>
        <w:spacing w:line="240" w:lineRule="auto"/>
        <w:rPr>
          <w:szCs w:val="22"/>
        </w:rPr>
      </w:pPr>
    </w:p>
    <w:p w14:paraId="66B0746E" w14:textId="77777777" w:rsidR="00951118" w:rsidRPr="002253F1" w:rsidRDefault="00951118" w:rsidP="00A9226B">
      <w:pPr>
        <w:tabs>
          <w:tab w:val="clear" w:pos="567"/>
        </w:tabs>
        <w:spacing w:line="240" w:lineRule="auto"/>
        <w:rPr>
          <w:szCs w:val="22"/>
        </w:rPr>
      </w:pPr>
    </w:p>
    <w:p w14:paraId="66B0746F" w14:textId="77777777" w:rsidR="00C114FF" w:rsidRPr="002253F1" w:rsidRDefault="00EC4E10" w:rsidP="00B13B6D">
      <w:pPr>
        <w:pStyle w:val="Style1"/>
      </w:pPr>
      <w:r w:rsidRPr="002253F1">
        <w:rPr>
          <w:highlight w:val="lightGray"/>
        </w:rPr>
        <w:t>1.</w:t>
      </w:r>
      <w:r w:rsidRPr="002253F1">
        <w:tab/>
        <w:t>Nome do medicamento veterinário</w:t>
      </w:r>
    </w:p>
    <w:p w14:paraId="66B07470" w14:textId="77777777" w:rsidR="00C114FF" w:rsidRPr="002253F1" w:rsidRDefault="00C114FF" w:rsidP="00A9226B">
      <w:pPr>
        <w:tabs>
          <w:tab w:val="clear" w:pos="567"/>
        </w:tabs>
        <w:spacing w:line="240" w:lineRule="auto"/>
        <w:rPr>
          <w:szCs w:val="22"/>
        </w:rPr>
      </w:pPr>
    </w:p>
    <w:p w14:paraId="73CF412B" w14:textId="11ECA0BA" w:rsidR="00BE62BD" w:rsidRPr="008621BD" w:rsidRDefault="0017631F" w:rsidP="00BE62BD">
      <w:pPr>
        <w:tabs>
          <w:tab w:val="clear" w:pos="567"/>
        </w:tabs>
        <w:spacing w:line="240" w:lineRule="auto"/>
      </w:pPr>
      <w:r>
        <w:t xml:space="preserve">Afilaria </w:t>
      </w:r>
      <w:r w:rsidR="00BE62BD" w:rsidRPr="008621BD">
        <w:t>30 µg comprimidos para cães</w:t>
      </w:r>
    </w:p>
    <w:p w14:paraId="7103F1E6" w14:textId="2342A823" w:rsidR="00BE62BD" w:rsidRPr="008621BD" w:rsidRDefault="00A12A72" w:rsidP="00BE62BD">
      <w:pPr>
        <w:tabs>
          <w:tab w:val="clear" w:pos="567"/>
        </w:tabs>
        <w:spacing w:line="240" w:lineRule="auto"/>
      </w:pPr>
      <w:r>
        <w:t xml:space="preserve">Afilaria </w:t>
      </w:r>
      <w:r w:rsidR="00BE62BD">
        <w:t>68</w:t>
      </w:r>
      <w:r w:rsidR="00BE62BD" w:rsidRPr="008621BD">
        <w:t xml:space="preserve"> µg comprimidos para cães</w:t>
      </w:r>
    </w:p>
    <w:p w14:paraId="793A2DB0" w14:textId="2496415D" w:rsidR="00BE62BD" w:rsidRDefault="00A12A72" w:rsidP="00BE62BD">
      <w:pPr>
        <w:tabs>
          <w:tab w:val="clear" w:pos="567"/>
        </w:tabs>
        <w:spacing w:line="240" w:lineRule="auto"/>
      </w:pPr>
      <w:r>
        <w:t xml:space="preserve">Afilaria </w:t>
      </w:r>
      <w:r w:rsidR="00BE62BD">
        <w:t>136</w:t>
      </w:r>
      <w:r w:rsidR="00BE62BD" w:rsidRPr="008621BD">
        <w:t xml:space="preserve"> µg comprimidos para cães</w:t>
      </w:r>
    </w:p>
    <w:p w14:paraId="66B07473" w14:textId="77777777" w:rsidR="00C114FF" w:rsidRPr="002253F1" w:rsidRDefault="00C114FF" w:rsidP="00A9226B">
      <w:pPr>
        <w:tabs>
          <w:tab w:val="clear" w:pos="567"/>
        </w:tabs>
        <w:spacing w:line="240" w:lineRule="auto"/>
        <w:rPr>
          <w:szCs w:val="22"/>
        </w:rPr>
      </w:pPr>
    </w:p>
    <w:p w14:paraId="66B07474" w14:textId="77777777" w:rsidR="00C114FF" w:rsidRPr="002253F1" w:rsidRDefault="00EC4E10" w:rsidP="00B13B6D">
      <w:pPr>
        <w:pStyle w:val="Style1"/>
      </w:pPr>
      <w:r w:rsidRPr="002253F1">
        <w:rPr>
          <w:highlight w:val="lightGray"/>
        </w:rPr>
        <w:t>2.</w:t>
      </w:r>
      <w:r w:rsidRPr="002253F1">
        <w:tab/>
        <w:t>Composição</w:t>
      </w:r>
    </w:p>
    <w:p w14:paraId="66B07475" w14:textId="77777777" w:rsidR="00C114FF" w:rsidRPr="002253F1" w:rsidRDefault="00C114FF" w:rsidP="00A9226B">
      <w:pPr>
        <w:tabs>
          <w:tab w:val="clear" w:pos="567"/>
        </w:tabs>
        <w:spacing w:line="240" w:lineRule="auto"/>
        <w:rPr>
          <w:iCs/>
          <w:szCs w:val="22"/>
        </w:rPr>
      </w:pPr>
    </w:p>
    <w:p w14:paraId="3B20C9EB" w14:textId="77777777" w:rsidR="00BE62BD" w:rsidRDefault="00BE62BD" w:rsidP="00BE62BD">
      <w:pPr>
        <w:tabs>
          <w:tab w:val="clear" w:pos="567"/>
        </w:tabs>
        <w:spacing w:line="240" w:lineRule="auto"/>
      </w:pPr>
      <w:r>
        <w:t>Cada comprimido contém:</w:t>
      </w:r>
    </w:p>
    <w:p w14:paraId="73EF136F" w14:textId="77777777" w:rsidR="00BE62BD" w:rsidRDefault="00BE62BD" w:rsidP="00BE62BD">
      <w:pPr>
        <w:tabs>
          <w:tab w:val="clear" w:pos="567"/>
        </w:tabs>
        <w:spacing w:line="240" w:lineRule="auto"/>
      </w:pPr>
    </w:p>
    <w:p w14:paraId="35C98C13" w14:textId="0EFD5B3D" w:rsidR="00BE62BD" w:rsidRDefault="00FE61E1" w:rsidP="00BE62BD">
      <w:pPr>
        <w:tabs>
          <w:tab w:val="clear" w:pos="567"/>
        </w:tabs>
        <w:spacing w:line="240" w:lineRule="auto"/>
      </w:pPr>
      <w:r>
        <w:rPr>
          <w:b/>
        </w:rPr>
        <w:t>Afilaria</w:t>
      </w:r>
      <w:r w:rsidR="00682A21">
        <w:rPr>
          <w:b/>
        </w:rPr>
        <w:t xml:space="preserve"> </w:t>
      </w:r>
      <w:r w:rsidR="00BE62BD" w:rsidRPr="002F54CF">
        <w:rPr>
          <w:b/>
        </w:rPr>
        <w:t>30 µg</w:t>
      </w:r>
      <w:r w:rsidR="00BE62BD" w:rsidRPr="008621BD">
        <w:t xml:space="preserve"> comprimidos para cães</w:t>
      </w:r>
    </w:p>
    <w:p w14:paraId="32773F03" w14:textId="25691C69" w:rsidR="00FE61E1" w:rsidRDefault="00BE62BD" w:rsidP="00BE62BD">
      <w:pPr>
        <w:tabs>
          <w:tab w:val="clear" w:pos="567"/>
        </w:tabs>
        <w:spacing w:line="240" w:lineRule="auto"/>
      </w:pPr>
      <w:r w:rsidRPr="008621BD">
        <w:rPr>
          <w:b/>
        </w:rPr>
        <w:t>Substância</w:t>
      </w:r>
      <w:r w:rsidR="00044AD5">
        <w:rPr>
          <w:b/>
        </w:rPr>
        <w:t>s</w:t>
      </w:r>
      <w:r w:rsidRPr="008621BD">
        <w:rPr>
          <w:b/>
        </w:rPr>
        <w:t xml:space="preserve"> </w:t>
      </w:r>
      <w:proofErr w:type="spellStart"/>
      <w:r w:rsidRPr="008621BD">
        <w:rPr>
          <w:b/>
        </w:rPr>
        <w:t>activa</w:t>
      </w:r>
      <w:r w:rsidR="00044AD5">
        <w:rPr>
          <w:b/>
        </w:rPr>
        <w:t>s</w:t>
      </w:r>
      <w:proofErr w:type="spellEnd"/>
      <w:r w:rsidRPr="008621BD">
        <w:rPr>
          <w:b/>
        </w:rPr>
        <w:t>:</w:t>
      </w:r>
      <w:r>
        <w:t xml:space="preserve"> </w:t>
      </w:r>
    </w:p>
    <w:p w14:paraId="100F8D65" w14:textId="5683C58F" w:rsidR="00BE62BD" w:rsidRDefault="00BE62BD" w:rsidP="00BE62BD">
      <w:pPr>
        <w:tabs>
          <w:tab w:val="clear" w:pos="567"/>
        </w:tabs>
        <w:spacing w:line="240" w:lineRule="auto"/>
      </w:pPr>
      <w:proofErr w:type="spellStart"/>
      <w:r>
        <w:t>moxidectina</w:t>
      </w:r>
      <w:proofErr w:type="spellEnd"/>
      <w:r>
        <w:t xml:space="preserve"> </w:t>
      </w:r>
      <w:r w:rsidR="00FE61E1">
        <w:tab/>
      </w:r>
      <w:r>
        <w:t>30 µg</w:t>
      </w:r>
    </w:p>
    <w:p w14:paraId="420C2F41" w14:textId="77777777" w:rsidR="00FE61E1" w:rsidRDefault="00FE61E1" w:rsidP="00BE62BD">
      <w:pPr>
        <w:tabs>
          <w:tab w:val="clear" w:pos="567"/>
        </w:tabs>
        <w:spacing w:line="240" w:lineRule="auto"/>
      </w:pPr>
    </w:p>
    <w:p w14:paraId="3FB02306" w14:textId="72E12317" w:rsidR="00BE62BD" w:rsidRDefault="00BE62BD" w:rsidP="00BE62BD">
      <w:pPr>
        <w:tabs>
          <w:tab w:val="clear" w:pos="567"/>
        </w:tabs>
        <w:spacing w:line="240" w:lineRule="auto"/>
      </w:pPr>
      <w:r>
        <w:t>Comprimidos circulares de cor branca.</w:t>
      </w:r>
    </w:p>
    <w:p w14:paraId="633C7405" w14:textId="77777777" w:rsidR="00BE62BD" w:rsidRPr="008621BD" w:rsidRDefault="00BE62BD" w:rsidP="00BE62BD">
      <w:pPr>
        <w:tabs>
          <w:tab w:val="clear" w:pos="567"/>
        </w:tabs>
        <w:spacing w:line="240" w:lineRule="auto"/>
      </w:pPr>
    </w:p>
    <w:p w14:paraId="213BD1AA" w14:textId="28A1F3D3" w:rsidR="00BE62BD" w:rsidRDefault="00FE61E1" w:rsidP="00BE62BD">
      <w:pPr>
        <w:tabs>
          <w:tab w:val="clear" w:pos="567"/>
        </w:tabs>
        <w:spacing w:line="240" w:lineRule="auto"/>
      </w:pPr>
      <w:r>
        <w:rPr>
          <w:b/>
        </w:rPr>
        <w:t>Afilaria</w:t>
      </w:r>
      <w:r w:rsidR="00BE62BD" w:rsidRPr="008621BD">
        <w:t xml:space="preserve"> </w:t>
      </w:r>
      <w:r w:rsidR="00BE62BD" w:rsidRPr="002F54CF">
        <w:rPr>
          <w:b/>
        </w:rPr>
        <w:t>68 µg</w:t>
      </w:r>
      <w:r w:rsidR="00BE62BD" w:rsidRPr="008621BD">
        <w:t xml:space="preserve"> comprimidos para cães</w:t>
      </w:r>
    </w:p>
    <w:p w14:paraId="005C3254" w14:textId="15B31F1D" w:rsidR="00FE61E1" w:rsidRDefault="00BE62BD" w:rsidP="00BE62BD">
      <w:pPr>
        <w:tabs>
          <w:tab w:val="clear" w:pos="567"/>
        </w:tabs>
        <w:spacing w:line="240" w:lineRule="auto"/>
      </w:pPr>
      <w:r w:rsidRPr="008621BD">
        <w:rPr>
          <w:b/>
        </w:rPr>
        <w:t>Substância</w:t>
      </w:r>
      <w:r w:rsidR="00044AD5">
        <w:rPr>
          <w:b/>
        </w:rPr>
        <w:t>s</w:t>
      </w:r>
      <w:r w:rsidRPr="008621BD">
        <w:rPr>
          <w:b/>
        </w:rPr>
        <w:t xml:space="preserve"> </w:t>
      </w:r>
      <w:proofErr w:type="spellStart"/>
      <w:r w:rsidRPr="008621BD">
        <w:rPr>
          <w:b/>
        </w:rPr>
        <w:t>activa</w:t>
      </w:r>
      <w:r w:rsidR="00044AD5">
        <w:rPr>
          <w:b/>
        </w:rPr>
        <w:t>s</w:t>
      </w:r>
      <w:proofErr w:type="spellEnd"/>
      <w:r w:rsidRPr="008621BD">
        <w:rPr>
          <w:b/>
        </w:rPr>
        <w:t>:</w:t>
      </w:r>
      <w:r>
        <w:t xml:space="preserve"> </w:t>
      </w:r>
    </w:p>
    <w:p w14:paraId="0EE7252D" w14:textId="748FFEC0" w:rsidR="00BE62BD" w:rsidRDefault="00BE62BD" w:rsidP="00BE62BD">
      <w:pPr>
        <w:tabs>
          <w:tab w:val="clear" w:pos="567"/>
        </w:tabs>
        <w:spacing w:line="240" w:lineRule="auto"/>
      </w:pPr>
      <w:proofErr w:type="spellStart"/>
      <w:r>
        <w:t>moxidectina</w:t>
      </w:r>
      <w:proofErr w:type="spellEnd"/>
      <w:r>
        <w:t xml:space="preserve"> </w:t>
      </w:r>
      <w:r w:rsidR="00FE61E1">
        <w:tab/>
      </w:r>
      <w:r>
        <w:t>68 µg</w:t>
      </w:r>
    </w:p>
    <w:p w14:paraId="5DF23F59" w14:textId="77777777" w:rsidR="00FE61E1" w:rsidRDefault="00FE61E1" w:rsidP="00BE62BD">
      <w:pPr>
        <w:tabs>
          <w:tab w:val="clear" w:pos="567"/>
        </w:tabs>
        <w:spacing w:line="240" w:lineRule="auto"/>
      </w:pPr>
    </w:p>
    <w:p w14:paraId="5489EE96" w14:textId="70F0B8E6" w:rsidR="00BE62BD" w:rsidRDefault="00BE62BD" w:rsidP="00BE62BD">
      <w:pPr>
        <w:tabs>
          <w:tab w:val="clear" w:pos="567"/>
        </w:tabs>
        <w:spacing w:line="240" w:lineRule="auto"/>
      </w:pPr>
      <w:r>
        <w:t>Comprimidos circulares de cor branca com ranhura.</w:t>
      </w:r>
    </w:p>
    <w:p w14:paraId="4A92D605" w14:textId="77777777" w:rsidR="00BE62BD" w:rsidRPr="008621BD" w:rsidRDefault="00BE62BD" w:rsidP="00BE62BD">
      <w:pPr>
        <w:tabs>
          <w:tab w:val="clear" w:pos="567"/>
        </w:tabs>
        <w:spacing w:line="240" w:lineRule="auto"/>
      </w:pPr>
    </w:p>
    <w:p w14:paraId="7E295C5F" w14:textId="6813B620" w:rsidR="00BE62BD" w:rsidRPr="008621BD" w:rsidRDefault="00FE61E1" w:rsidP="00BE62BD">
      <w:pPr>
        <w:tabs>
          <w:tab w:val="clear" w:pos="567"/>
        </w:tabs>
        <w:spacing w:line="240" w:lineRule="auto"/>
      </w:pPr>
      <w:r>
        <w:rPr>
          <w:b/>
        </w:rPr>
        <w:t>Afilaria</w:t>
      </w:r>
      <w:r w:rsidR="00BE62BD" w:rsidRPr="008621BD">
        <w:t xml:space="preserve"> </w:t>
      </w:r>
      <w:r w:rsidR="00BE62BD" w:rsidRPr="002F54CF">
        <w:rPr>
          <w:b/>
        </w:rPr>
        <w:t>136 µg</w:t>
      </w:r>
      <w:r w:rsidR="00BE62BD" w:rsidRPr="008621BD">
        <w:t xml:space="preserve"> comprimidos para cães</w:t>
      </w:r>
    </w:p>
    <w:p w14:paraId="02BC62EF" w14:textId="53B4EC95" w:rsidR="00FE61E1" w:rsidRDefault="00BE62BD" w:rsidP="00BE62BD">
      <w:pPr>
        <w:tabs>
          <w:tab w:val="clear" w:pos="567"/>
        </w:tabs>
        <w:spacing w:line="240" w:lineRule="auto"/>
      </w:pPr>
      <w:r w:rsidRPr="008621BD">
        <w:rPr>
          <w:b/>
        </w:rPr>
        <w:t>Substância</w:t>
      </w:r>
      <w:r w:rsidR="00044AD5">
        <w:rPr>
          <w:b/>
        </w:rPr>
        <w:t>s</w:t>
      </w:r>
      <w:r w:rsidRPr="008621BD">
        <w:rPr>
          <w:b/>
        </w:rPr>
        <w:t xml:space="preserve"> </w:t>
      </w:r>
      <w:proofErr w:type="spellStart"/>
      <w:r w:rsidRPr="008621BD">
        <w:rPr>
          <w:b/>
        </w:rPr>
        <w:t>activa</w:t>
      </w:r>
      <w:r w:rsidR="00044AD5">
        <w:rPr>
          <w:b/>
        </w:rPr>
        <w:t>s</w:t>
      </w:r>
      <w:proofErr w:type="spellEnd"/>
      <w:r w:rsidRPr="008621BD">
        <w:rPr>
          <w:b/>
        </w:rPr>
        <w:t>:</w:t>
      </w:r>
      <w:r>
        <w:t xml:space="preserve"> </w:t>
      </w:r>
    </w:p>
    <w:p w14:paraId="13C9B18F" w14:textId="7A0A56AA" w:rsidR="00BE62BD" w:rsidRDefault="00BE62BD" w:rsidP="00BE62BD">
      <w:pPr>
        <w:tabs>
          <w:tab w:val="clear" w:pos="567"/>
        </w:tabs>
        <w:spacing w:line="240" w:lineRule="auto"/>
      </w:pPr>
      <w:proofErr w:type="spellStart"/>
      <w:r>
        <w:t>moxidectina</w:t>
      </w:r>
      <w:proofErr w:type="spellEnd"/>
      <w:r>
        <w:t xml:space="preserve"> </w:t>
      </w:r>
      <w:r w:rsidR="00FE61E1">
        <w:tab/>
      </w:r>
      <w:r>
        <w:t>136 µg</w:t>
      </w:r>
    </w:p>
    <w:p w14:paraId="55C78BB3" w14:textId="77777777" w:rsidR="00FE61E1" w:rsidRDefault="00FE61E1" w:rsidP="00BE62BD">
      <w:pPr>
        <w:tabs>
          <w:tab w:val="clear" w:pos="567"/>
        </w:tabs>
        <w:spacing w:line="240" w:lineRule="auto"/>
      </w:pPr>
    </w:p>
    <w:p w14:paraId="3BAD76F8" w14:textId="0A756C47" w:rsidR="00BE62BD" w:rsidRDefault="00BE62BD" w:rsidP="00BE62BD">
      <w:pPr>
        <w:tabs>
          <w:tab w:val="clear" w:pos="567"/>
        </w:tabs>
        <w:spacing w:line="240" w:lineRule="auto"/>
      </w:pPr>
      <w:r>
        <w:t>Comprimidos circulares de cor branca com ranhura.</w:t>
      </w:r>
    </w:p>
    <w:p w14:paraId="66B07476" w14:textId="77777777" w:rsidR="00C114FF" w:rsidRPr="002253F1" w:rsidRDefault="00C114FF" w:rsidP="00A9226B">
      <w:pPr>
        <w:tabs>
          <w:tab w:val="clear" w:pos="567"/>
        </w:tabs>
        <w:spacing w:line="240" w:lineRule="auto"/>
        <w:rPr>
          <w:szCs w:val="22"/>
        </w:rPr>
      </w:pPr>
    </w:p>
    <w:p w14:paraId="66B07477" w14:textId="77777777" w:rsidR="00C114FF" w:rsidRPr="002253F1" w:rsidRDefault="00EC4E10" w:rsidP="00B13B6D">
      <w:pPr>
        <w:pStyle w:val="Style1"/>
      </w:pPr>
      <w:r w:rsidRPr="002253F1">
        <w:rPr>
          <w:highlight w:val="lightGray"/>
        </w:rPr>
        <w:t>3.</w:t>
      </w:r>
      <w:r w:rsidRPr="002253F1">
        <w:tab/>
        <w:t>Espécies-alvo</w:t>
      </w:r>
    </w:p>
    <w:p w14:paraId="66B07478" w14:textId="77777777" w:rsidR="00C114FF" w:rsidRPr="002253F1" w:rsidRDefault="00C114FF" w:rsidP="00A9226B">
      <w:pPr>
        <w:tabs>
          <w:tab w:val="clear" w:pos="567"/>
        </w:tabs>
        <w:spacing w:line="240" w:lineRule="auto"/>
        <w:rPr>
          <w:szCs w:val="22"/>
        </w:rPr>
      </w:pPr>
    </w:p>
    <w:p w14:paraId="320F2795" w14:textId="1E563879" w:rsidR="00BE62BD" w:rsidRDefault="00BE62BD" w:rsidP="00BE62BD">
      <w:pPr>
        <w:tabs>
          <w:tab w:val="clear" w:pos="567"/>
        </w:tabs>
        <w:spacing w:line="240" w:lineRule="auto"/>
        <w:ind w:left="567" w:hanging="567"/>
      </w:pPr>
      <w:r>
        <w:t>Cães</w:t>
      </w:r>
    </w:p>
    <w:p w14:paraId="66B07479" w14:textId="77777777" w:rsidR="00C114FF" w:rsidRPr="002253F1" w:rsidRDefault="00C114FF" w:rsidP="00A9226B">
      <w:pPr>
        <w:tabs>
          <w:tab w:val="clear" w:pos="567"/>
        </w:tabs>
        <w:spacing w:line="240" w:lineRule="auto"/>
        <w:rPr>
          <w:szCs w:val="22"/>
        </w:rPr>
      </w:pPr>
    </w:p>
    <w:p w14:paraId="66B0747A" w14:textId="77777777" w:rsidR="00C114FF" w:rsidRPr="002253F1" w:rsidRDefault="00EC4E10" w:rsidP="00B13B6D">
      <w:pPr>
        <w:pStyle w:val="Style1"/>
      </w:pPr>
      <w:r w:rsidRPr="002253F1">
        <w:rPr>
          <w:highlight w:val="lightGray"/>
        </w:rPr>
        <w:t>4.</w:t>
      </w:r>
      <w:r w:rsidRPr="002253F1">
        <w:tab/>
        <w:t>Indicações de utilização</w:t>
      </w:r>
    </w:p>
    <w:p w14:paraId="66B0747B" w14:textId="77777777" w:rsidR="00C114FF" w:rsidRPr="002253F1" w:rsidRDefault="00C114FF" w:rsidP="00A9226B">
      <w:pPr>
        <w:tabs>
          <w:tab w:val="clear" w:pos="567"/>
        </w:tabs>
        <w:spacing w:line="240" w:lineRule="auto"/>
        <w:rPr>
          <w:szCs w:val="22"/>
        </w:rPr>
      </w:pPr>
    </w:p>
    <w:p w14:paraId="1F798FED" w14:textId="77777777" w:rsidR="00BE62BD" w:rsidRDefault="00BE62BD" w:rsidP="00BE62BD">
      <w:pPr>
        <w:tabs>
          <w:tab w:val="clear" w:pos="567"/>
        </w:tabs>
        <w:spacing w:line="240" w:lineRule="auto"/>
      </w:pPr>
      <w:r>
        <w:t xml:space="preserve">O medicamento veterinário é um antiparasitário com atividade contra os estádios larvares da </w:t>
      </w:r>
      <w:r w:rsidRPr="009B4A44">
        <w:rPr>
          <w:i/>
        </w:rPr>
        <w:t xml:space="preserve">D. </w:t>
      </w:r>
      <w:proofErr w:type="spellStart"/>
      <w:r w:rsidRPr="009B4A44">
        <w:rPr>
          <w:i/>
        </w:rPr>
        <w:t>immitis</w:t>
      </w:r>
      <w:proofErr w:type="spellEnd"/>
      <w:r>
        <w:t xml:space="preserve"> e está indicado na prevenção da </w:t>
      </w:r>
      <w:proofErr w:type="spellStart"/>
      <w:r>
        <w:t>dirofilariose</w:t>
      </w:r>
      <w:proofErr w:type="spellEnd"/>
      <w:r>
        <w:t xml:space="preserve"> cardiopulmonar em cães.</w:t>
      </w:r>
    </w:p>
    <w:p w14:paraId="09E92001" w14:textId="77274F95" w:rsidR="008A19CF" w:rsidRDefault="008A19CF" w:rsidP="008A19CF">
      <w:pPr>
        <w:tabs>
          <w:tab w:val="clear" w:pos="567"/>
        </w:tabs>
        <w:spacing w:line="240" w:lineRule="auto"/>
      </w:pPr>
      <w:r>
        <w:t>Os tratamentos de prevenção devem iniciar-se no primeiro mês</w:t>
      </w:r>
      <w:r w:rsidR="00682A21">
        <w:t xml:space="preserve"> (30 dias)</w:t>
      </w:r>
      <w:r>
        <w:t xml:space="preserve"> após a primeira exposição aos mosquitos e devem continuar, em intervalos mensais, até um mês após a última exposição aos mosquitos.</w:t>
      </w:r>
    </w:p>
    <w:p w14:paraId="2476F460" w14:textId="77777777" w:rsidR="008A19CF" w:rsidRDefault="008A19CF" w:rsidP="008A19CF">
      <w:pPr>
        <w:tabs>
          <w:tab w:val="clear" w:pos="567"/>
        </w:tabs>
        <w:spacing w:line="240" w:lineRule="auto"/>
      </w:pPr>
      <w:r>
        <w:t>Ver parágrafo “</w:t>
      </w:r>
      <w:r w:rsidRPr="00B2442A">
        <w:t>Dosagem em função da espécie, via e modo de administração</w:t>
      </w:r>
      <w:r>
        <w:t>”</w:t>
      </w:r>
    </w:p>
    <w:p w14:paraId="66B0747C" w14:textId="77777777" w:rsidR="00C114FF" w:rsidRPr="002253F1" w:rsidRDefault="00C114FF" w:rsidP="00A9226B">
      <w:pPr>
        <w:tabs>
          <w:tab w:val="clear" w:pos="567"/>
        </w:tabs>
        <w:spacing w:line="240" w:lineRule="auto"/>
        <w:rPr>
          <w:szCs w:val="22"/>
        </w:rPr>
      </w:pPr>
    </w:p>
    <w:p w14:paraId="66B0747D" w14:textId="77777777" w:rsidR="00C114FF" w:rsidRPr="002253F1" w:rsidRDefault="00EC4E10" w:rsidP="00B13B6D">
      <w:pPr>
        <w:pStyle w:val="Style1"/>
      </w:pPr>
      <w:r w:rsidRPr="002253F1">
        <w:rPr>
          <w:highlight w:val="lightGray"/>
        </w:rPr>
        <w:t>5.</w:t>
      </w:r>
      <w:r w:rsidRPr="002253F1">
        <w:tab/>
        <w:t>Contraindicações</w:t>
      </w:r>
    </w:p>
    <w:p w14:paraId="66B0747E" w14:textId="77777777" w:rsidR="00C114FF" w:rsidRPr="002253F1" w:rsidRDefault="00C114FF" w:rsidP="00A9226B">
      <w:pPr>
        <w:tabs>
          <w:tab w:val="clear" w:pos="567"/>
        </w:tabs>
        <w:spacing w:line="240" w:lineRule="auto"/>
        <w:rPr>
          <w:szCs w:val="22"/>
        </w:rPr>
      </w:pPr>
    </w:p>
    <w:p w14:paraId="7892FA5D" w14:textId="77777777" w:rsidR="00BE62BD" w:rsidRDefault="00BE62BD" w:rsidP="00BE62BD">
      <w:pPr>
        <w:tabs>
          <w:tab w:val="clear" w:pos="567"/>
        </w:tabs>
        <w:spacing w:line="240" w:lineRule="auto"/>
      </w:pPr>
      <w:r>
        <w:t>Não administrar em caso de hipersensibilidade à substância ativa ou a algum dos excipientes.</w:t>
      </w:r>
    </w:p>
    <w:p w14:paraId="399BB613" w14:textId="6CC13FB6" w:rsidR="00BE62BD" w:rsidRDefault="00BE62BD" w:rsidP="00BE62BD">
      <w:pPr>
        <w:tabs>
          <w:tab w:val="clear" w:pos="567"/>
        </w:tabs>
        <w:spacing w:line="240" w:lineRule="auto"/>
      </w:pPr>
      <w:r>
        <w:t xml:space="preserve">Não </w:t>
      </w:r>
      <w:r w:rsidR="008A19CF">
        <w:t xml:space="preserve">administrar a </w:t>
      </w:r>
      <w:r>
        <w:t>cães com idade inferior a 4 semanas.</w:t>
      </w:r>
    </w:p>
    <w:p w14:paraId="66B0747F" w14:textId="77777777" w:rsidR="00EB457B" w:rsidRPr="002253F1" w:rsidRDefault="00EB457B" w:rsidP="00EB1A80">
      <w:pPr>
        <w:tabs>
          <w:tab w:val="clear" w:pos="567"/>
        </w:tabs>
        <w:spacing w:line="240" w:lineRule="auto"/>
        <w:rPr>
          <w:szCs w:val="22"/>
        </w:rPr>
      </w:pPr>
    </w:p>
    <w:p w14:paraId="66B07480" w14:textId="77777777" w:rsidR="00C114FF" w:rsidRPr="002253F1" w:rsidRDefault="00EC4E10" w:rsidP="00B13B6D">
      <w:pPr>
        <w:pStyle w:val="Style1"/>
      </w:pPr>
      <w:r w:rsidRPr="002253F1">
        <w:rPr>
          <w:highlight w:val="lightGray"/>
        </w:rPr>
        <w:t>6.</w:t>
      </w:r>
      <w:r w:rsidRPr="002253F1">
        <w:tab/>
        <w:t>Advertências especiais</w:t>
      </w:r>
    </w:p>
    <w:p w14:paraId="66B07483" w14:textId="77777777" w:rsidR="00F354C5" w:rsidRPr="002253F1" w:rsidRDefault="00F354C5" w:rsidP="00F354C5">
      <w:pPr>
        <w:tabs>
          <w:tab w:val="clear" w:pos="567"/>
        </w:tabs>
        <w:spacing w:line="240" w:lineRule="auto"/>
        <w:rPr>
          <w:szCs w:val="22"/>
        </w:rPr>
      </w:pPr>
    </w:p>
    <w:p w14:paraId="66B07484" w14:textId="2785F8A1" w:rsidR="00F354C5" w:rsidRPr="002253F1" w:rsidRDefault="00EC4E10" w:rsidP="00F354C5">
      <w:pPr>
        <w:tabs>
          <w:tab w:val="clear" w:pos="567"/>
        </w:tabs>
        <w:spacing w:line="240" w:lineRule="auto"/>
        <w:rPr>
          <w:szCs w:val="22"/>
        </w:rPr>
      </w:pPr>
      <w:r w:rsidRPr="002253F1">
        <w:rPr>
          <w:szCs w:val="22"/>
          <w:u w:val="single"/>
        </w:rPr>
        <w:lastRenderedPageBreak/>
        <w:t>Advertências especiais</w:t>
      </w:r>
      <w:r w:rsidRPr="002253F1">
        <w:t>:</w:t>
      </w:r>
    </w:p>
    <w:p w14:paraId="7E7781F3" w14:textId="084E5E08" w:rsidR="008A19CF" w:rsidRDefault="008A19CF" w:rsidP="008A19CF">
      <w:pPr>
        <w:tabs>
          <w:tab w:val="clear" w:pos="567"/>
        </w:tabs>
        <w:spacing w:line="240" w:lineRule="auto"/>
      </w:pPr>
      <w:r w:rsidRPr="00271F24">
        <w:t xml:space="preserve">A </w:t>
      </w:r>
      <w:r w:rsidR="007A09DA">
        <w:t>administração</w:t>
      </w:r>
      <w:r w:rsidRPr="00271F24">
        <w:t xml:space="preserve"> desnecessária de pesticidas ou a utilização em desacordo com as instruções fornecidas no RCM pode aumentar a pressão seletiva, o que pode induzir resistência, resultando numa eficácia reduzida. A decisão de </w:t>
      </w:r>
      <w:r w:rsidR="007A09DA">
        <w:t>administrar</w:t>
      </w:r>
      <w:r w:rsidRPr="00271F24">
        <w:t xml:space="preserve"> o </w:t>
      </w:r>
      <w:r w:rsidR="007A09DA">
        <w:t>medicamento veterinário</w:t>
      </w:r>
      <w:r w:rsidRPr="00271F24">
        <w:t xml:space="preserve"> deve basear-se na confirmação da espécie e da carga parasitária, ou no risco de infestação resultante das </w:t>
      </w:r>
      <w:proofErr w:type="spellStart"/>
      <w:r w:rsidRPr="00271F24">
        <w:t>respectivas</w:t>
      </w:r>
      <w:proofErr w:type="spellEnd"/>
      <w:r w:rsidRPr="00271F24">
        <w:t xml:space="preserve"> características epidemiológicas, para cada animal.</w:t>
      </w:r>
    </w:p>
    <w:p w14:paraId="68B8E28E" w14:textId="77777777" w:rsidR="00BE62BD" w:rsidRDefault="00BE62BD" w:rsidP="00BE62BD">
      <w:pPr>
        <w:tabs>
          <w:tab w:val="clear" w:pos="567"/>
        </w:tabs>
        <w:spacing w:line="240" w:lineRule="auto"/>
      </w:pPr>
      <w:r>
        <w:t>Os parasitas podem desenvolver resistências a qualquer classe particular de anti-helmínticos na sequência da administração frequente e repetida de um anti-helmíntico dessa classe e pode finalmente resultar numa terapia ineficaz.</w:t>
      </w:r>
    </w:p>
    <w:p w14:paraId="546875B9" w14:textId="043E4124" w:rsidR="008A19CF" w:rsidRPr="00320925" w:rsidRDefault="008A19CF" w:rsidP="008A19CF">
      <w:pPr>
        <w:tabs>
          <w:tab w:val="clear" w:pos="567"/>
        </w:tabs>
        <w:spacing w:line="240" w:lineRule="auto"/>
        <w:rPr>
          <w:szCs w:val="22"/>
        </w:rPr>
      </w:pPr>
      <w:r w:rsidRPr="00320925">
        <w:rPr>
          <w:szCs w:val="22"/>
        </w:rPr>
        <w:t xml:space="preserve">A manutenção da eficácia das lactonas </w:t>
      </w:r>
      <w:proofErr w:type="spellStart"/>
      <w:r w:rsidRPr="00320925">
        <w:rPr>
          <w:szCs w:val="22"/>
        </w:rPr>
        <w:t>macrocíclicas</w:t>
      </w:r>
      <w:proofErr w:type="spellEnd"/>
      <w:r w:rsidRPr="00320925">
        <w:rPr>
          <w:szCs w:val="22"/>
        </w:rPr>
        <w:t xml:space="preserve"> </w:t>
      </w:r>
      <w:r w:rsidR="00843EC3" w:rsidRPr="00320925">
        <w:rPr>
          <w:szCs w:val="22"/>
        </w:rPr>
        <w:t>é</w:t>
      </w:r>
      <w:r w:rsidRPr="00320925">
        <w:rPr>
          <w:szCs w:val="22"/>
        </w:rPr>
        <w:t xml:space="preserve"> fundamental no controlo da </w:t>
      </w:r>
      <w:proofErr w:type="spellStart"/>
      <w:r w:rsidRPr="00320925">
        <w:rPr>
          <w:i/>
          <w:iCs/>
          <w:szCs w:val="22"/>
        </w:rPr>
        <w:t>Dirofilaria</w:t>
      </w:r>
      <w:proofErr w:type="spellEnd"/>
      <w:r w:rsidRPr="00320925">
        <w:rPr>
          <w:i/>
          <w:iCs/>
          <w:szCs w:val="22"/>
        </w:rPr>
        <w:t xml:space="preserve"> </w:t>
      </w:r>
      <w:proofErr w:type="spellStart"/>
      <w:r w:rsidRPr="00320925">
        <w:rPr>
          <w:i/>
          <w:iCs/>
          <w:szCs w:val="22"/>
        </w:rPr>
        <w:t>immitis</w:t>
      </w:r>
      <w:proofErr w:type="spellEnd"/>
      <w:r w:rsidRPr="00320925">
        <w:rPr>
          <w:szCs w:val="22"/>
        </w:rPr>
        <w:t xml:space="preserve">. </w:t>
      </w:r>
    </w:p>
    <w:p w14:paraId="46791F6F" w14:textId="6A5977CC" w:rsidR="008A19CF" w:rsidRPr="00320925" w:rsidRDefault="008A19CF" w:rsidP="008A19CF">
      <w:pPr>
        <w:tabs>
          <w:tab w:val="clear" w:pos="567"/>
        </w:tabs>
        <w:spacing w:line="240" w:lineRule="auto"/>
        <w:rPr>
          <w:szCs w:val="22"/>
        </w:rPr>
      </w:pPr>
      <w:r w:rsidRPr="00320925">
        <w:rPr>
          <w:szCs w:val="22"/>
        </w:rPr>
        <w:t xml:space="preserve">Para minimizar o risco de seleção de resistência </w:t>
      </w:r>
      <w:r w:rsidR="00843EC3" w:rsidRPr="00320925">
        <w:rPr>
          <w:szCs w:val="22"/>
        </w:rPr>
        <w:t>é</w:t>
      </w:r>
      <w:r w:rsidRPr="00320925">
        <w:rPr>
          <w:szCs w:val="22"/>
        </w:rPr>
        <w:t xml:space="preserve"> recomendável que no início de cada época para a prevenção os cães sejam testados para a existência de antigénio circulante e </w:t>
      </w:r>
      <w:proofErr w:type="spellStart"/>
      <w:r w:rsidRPr="00320925">
        <w:rPr>
          <w:szCs w:val="22"/>
        </w:rPr>
        <w:t>microfilárias</w:t>
      </w:r>
      <w:proofErr w:type="spellEnd"/>
      <w:r w:rsidRPr="00320925">
        <w:rPr>
          <w:szCs w:val="22"/>
        </w:rPr>
        <w:t xml:space="preserve"> no sangue. Apenas os animais negativos devem ser tratados.</w:t>
      </w:r>
    </w:p>
    <w:p w14:paraId="2FB7CE60" w14:textId="77777777" w:rsidR="008A19CF" w:rsidRPr="00320925" w:rsidRDefault="008A19CF" w:rsidP="008A19CF">
      <w:pPr>
        <w:tabs>
          <w:tab w:val="clear" w:pos="567"/>
        </w:tabs>
        <w:spacing w:line="240" w:lineRule="auto"/>
        <w:rPr>
          <w:szCs w:val="22"/>
        </w:rPr>
      </w:pPr>
    </w:p>
    <w:p w14:paraId="397505AD" w14:textId="77777777" w:rsidR="008A19CF" w:rsidRPr="00320925" w:rsidRDefault="008A19CF" w:rsidP="008A19CF">
      <w:pPr>
        <w:tabs>
          <w:tab w:val="clear" w:pos="567"/>
        </w:tabs>
        <w:spacing w:line="240" w:lineRule="auto"/>
        <w:rPr>
          <w:szCs w:val="22"/>
        </w:rPr>
      </w:pPr>
      <w:r w:rsidRPr="00271F24">
        <w:rPr>
          <w:szCs w:val="22"/>
        </w:rPr>
        <w:t xml:space="preserve">Deve ser considerada a possibilidade de que outros animais no mesmo agregado familiar possam ser uma fonte de </w:t>
      </w:r>
      <w:proofErr w:type="spellStart"/>
      <w:r w:rsidRPr="00271F24">
        <w:rPr>
          <w:szCs w:val="22"/>
        </w:rPr>
        <w:t>reinfecção</w:t>
      </w:r>
      <w:proofErr w:type="spellEnd"/>
      <w:r w:rsidRPr="00271F24">
        <w:rPr>
          <w:szCs w:val="22"/>
        </w:rPr>
        <w:t xml:space="preserve"> por </w:t>
      </w:r>
      <w:r w:rsidRPr="003B46C3">
        <w:rPr>
          <w:i/>
          <w:szCs w:val="22"/>
        </w:rPr>
        <w:t xml:space="preserve">D. </w:t>
      </w:r>
      <w:proofErr w:type="spellStart"/>
      <w:r w:rsidRPr="003B46C3">
        <w:rPr>
          <w:i/>
          <w:szCs w:val="22"/>
        </w:rPr>
        <w:t>immitis</w:t>
      </w:r>
      <w:proofErr w:type="spellEnd"/>
      <w:r w:rsidRPr="00271F24">
        <w:rPr>
          <w:szCs w:val="22"/>
        </w:rPr>
        <w:t>, devendo estes ser tratados, conforme necessário, com um medicamento veterinário apropriado.</w:t>
      </w:r>
    </w:p>
    <w:p w14:paraId="59679EA7" w14:textId="77777777" w:rsidR="008A19CF" w:rsidRPr="00320925" w:rsidRDefault="008A19CF" w:rsidP="008A19CF">
      <w:pPr>
        <w:tabs>
          <w:tab w:val="clear" w:pos="567"/>
        </w:tabs>
        <w:spacing w:line="240" w:lineRule="auto"/>
        <w:rPr>
          <w:szCs w:val="22"/>
        </w:rPr>
      </w:pPr>
    </w:p>
    <w:p w14:paraId="773E6094" w14:textId="417A0D0E" w:rsidR="008A19CF" w:rsidRPr="003743F7" w:rsidRDefault="007A09DA" w:rsidP="008A19CF">
      <w:pPr>
        <w:tabs>
          <w:tab w:val="clear" w:pos="567"/>
        </w:tabs>
        <w:autoSpaceDE w:val="0"/>
        <w:autoSpaceDN w:val="0"/>
        <w:adjustRightInd w:val="0"/>
        <w:spacing w:line="240" w:lineRule="auto"/>
        <w:rPr>
          <w:rFonts w:ascii="TimesNewRomanPSMT" w:hAnsi="TimesNewRomanPSMT" w:cs="TimesNewRomanPSMT"/>
          <w:szCs w:val="22"/>
          <w:lang w:eastAsia="en-GB"/>
        </w:rPr>
      </w:pPr>
      <w:r>
        <w:rPr>
          <w:rFonts w:ascii="TimesNewRomanPSMT" w:hAnsi="TimesNewRomanPSMT" w:cs="TimesNewRomanPSMT"/>
          <w:szCs w:val="22"/>
          <w:lang w:eastAsia="en-GB"/>
        </w:rPr>
        <w:t>A administração</w:t>
      </w:r>
      <w:r w:rsidRPr="003743F7">
        <w:rPr>
          <w:rFonts w:ascii="TimesNewRomanPSMT" w:hAnsi="TimesNewRomanPSMT" w:cs="TimesNewRomanPSMT"/>
          <w:szCs w:val="22"/>
          <w:lang w:eastAsia="en-GB"/>
        </w:rPr>
        <w:t xml:space="preserve"> </w:t>
      </w:r>
      <w:r w:rsidR="008A19CF" w:rsidRPr="003743F7">
        <w:rPr>
          <w:rFonts w:ascii="TimesNewRomanPSMT" w:hAnsi="TimesNewRomanPSMT" w:cs="TimesNewRomanPSMT"/>
          <w:szCs w:val="22"/>
          <w:lang w:eastAsia="en-GB"/>
        </w:rPr>
        <w:t>deste medicamento veterinário deve basear-se na  informação epidemiológica</w:t>
      </w:r>
    </w:p>
    <w:p w14:paraId="2F0C0DE5" w14:textId="77777777" w:rsidR="008A19CF" w:rsidRPr="003743F7" w:rsidRDefault="008A19CF" w:rsidP="008A19CF">
      <w:pPr>
        <w:tabs>
          <w:tab w:val="clear" w:pos="567"/>
        </w:tabs>
        <w:spacing w:line="240" w:lineRule="auto"/>
        <w:rPr>
          <w:szCs w:val="22"/>
        </w:rPr>
      </w:pPr>
      <w:r w:rsidRPr="003743F7">
        <w:rPr>
          <w:rFonts w:ascii="TimesNewRomanPSMT" w:hAnsi="TimesNewRomanPSMT" w:cs="TimesNewRomanPSMT"/>
          <w:szCs w:val="22"/>
          <w:lang w:eastAsia="en-GB"/>
        </w:rPr>
        <w:t xml:space="preserve">local sobre a sensibilidade atual das espécies-alvo, quando </w:t>
      </w:r>
      <w:r w:rsidRPr="00271F24">
        <w:rPr>
          <w:rFonts w:ascii="TimesNewRomanPSMT" w:hAnsi="TimesNewRomanPSMT" w:cs="TimesNewRomanPSMT"/>
          <w:szCs w:val="22"/>
          <w:lang w:eastAsia="en-GB"/>
        </w:rPr>
        <w:t>disponíveis.</w:t>
      </w:r>
    </w:p>
    <w:p w14:paraId="66B07485" w14:textId="77777777" w:rsidR="00F354C5" w:rsidRPr="002253F1" w:rsidRDefault="00F354C5" w:rsidP="00F354C5">
      <w:pPr>
        <w:tabs>
          <w:tab w:val="clear" w:pos="567"/>
        </w:tabs>
        <w:spacing w:line="240" w:lineRule="auto"/>
        <w:rPr>
          <w:szCs w:val="22"/>
        </w:rPr>
      </w:pPr>
    </w:p>
    <w:p w14:paraId="66B07486" w14:textId="4DCF49A5" w:rsidR="00F354C5" w:rsidRPr="002253F1" w:rsidRDefault="00EC4E10" w:rsidP="00F354C5">
      <w:pPr>
        <w:tabs>
          <w:tab w:val="clear" w:pos="567"/>
        </w:tabs>
        <w:spacing w:line="240" w:lineRule="auto"/>
        <w:rPr>
          <w:szCs w:val="22"/>
        </w:rPr>
      </w:pPr>
      <w:r w:rsidRPr="002253F1">
        <w:rPr>
          <w:szCs w:val="22"/>
          <w:u w:val="single"/>
        </w:rPr>
        <w:t>Precauções especiais para uma utilização segura nas espécies-alvo</w:t>
      </w:r>
      <w:r w:rsidRPr="002253F1">
        <w:t>:</w:t>
      </w:r>
    </w:p>
    <w:p w14:paraId="263F6030" w14:textId="77777777" w:rsidR="00BE62BD" w:rsidRDefault="00BE62BD" w:rsidP="00BE62BD">
      <w:pPr>
        <w:tabs>
          <w:tab w:val="clear" w:pos="567"/>
        </w:tabs>
        <w:spacing w:line="240" w:lineRule="auto"/>
      </w:pPr>
      <w:r>
        <w:rPr>
          <w:rFonts w:cs="Arial"/>
          <w:lang w:eastAsia="en-GB"/>
        </w:rPr>
        <w:t xml:space="preserve">Na prevenção de </w:t>
      </w:r>
      <w:proofErr w:type="spellStart"/>
      <w:r>
        <w:rPr>
          <w:rFonts w:cs="Arial"/>
          <w:lang w:eastAsia="en-GB"/>
        </w:rPr>
        <w:t>dirofilariose</w:t>
      </w:r>
      <w:proofErr w:type="spellEnd"/>
      <w:r>
        <w:rPr>
          <w:rFonts w:cs="Arial"/>
          <w:lang w:eastAsia="en-GB"/>
        </w:rPr>
        <w:t xml:space="preserve">, o medicamento veterinário só deve ser utilizado apenas em cães negativos no exame para presença de infeção por </w:t>
      </w:r>
      <w:proofErr w:type="spellStart"/>
      <w:r>
        <w:rPr>
          <w:rFonts w:cs="Arial"/>
          <w:lang w:eastAsia="en-GB"/>
        </w:rPr>
        <w:t>dirofilária</w:t>
      </w:r>
      <w:proofErr w:type="spellEnd"/>
      <w:r>
        <w:rPr>
          <w:rFonts w:cs="Arial"/>
          <w:lang w:eastAsia="en-GB"/>
        </w:rPr>
        <w:t xml:space="preserve">. Antes de iniciar o tratamento com o medicamento veterinário os cães infetados devem ser tratados para eliminação dos parasitas adultos e </w:t>
      </w:r>
      <w:proofErr w:type="spellStart"/>
      <w:r>
        <w:rPr>
          <w:rFonts w:cs="Arial"/>
          <w:lang w:eastAsia="en-GB"/>
        </w:rPr>
        <w:t>microfilárias</w:t>
      </w:r>
      <w:proofErr w:type="spellEnd"/>
      <w:r>
        <w:rPr>
          <w:rFonts w:cs="Arial"/>
          <w:lang w:eastAsia="en-GB"/>
        </w:rPr>
        <w:t xml:space="preserve"> circulantes. Estes tratamentos devem ser efetuados sob supervisão do médico veterinário.</w:t>
      </w:r>
    </w:p>
    <w:p w14:paraId="66B07487" w14:textId="77777777" w:rsidR="00F354C5" w:rsidRPr="002253F1" w:rsidRDefault="00F354C5" w:rsidP="00F354C5">
      <w:pPr>
        <w:tabs>
          <w:tab w:val="clear" w:pos="567"/>
        </w:tabs>
        <w:spacing w:line="240" w:lineRule="auto"/>
        <w:rPr>
          <w:szCs w:val="22"/>
        </w:rPr>
      </w:pPr>
    </w:p>
    <w:p w14:paraId="66B07488" w14:textId="22BE37AD" w:rsidR="00F354C5" w:rsidRPr="002253F1" w:rsidRDefault="00EC4E10" w:rsidP="00F354C5">
      <w:pPr>
        <w:tabs>
          <w:tab w:val="clear" w:pos="567"/>
        </w:tabs>
        <w:spacing w:line="240" w:lineRule="auto"/>
        <w:rPr>
          <w:szCs w:val="22"/>
        </w:rPr>
      </w:pPr>
      <w:r w:rsidRPr="002253F1">
        <w:rPr>
          <w:szCs w:val="22"/>
          <w:u w:val="single"/>
        </w:rPr>
        <w:t xml:space="preserve">Precauções especiais </w:t>
      </w:r>
      <w:r w:rsidR="0029413E">
        <w:rPr>
          <w:szCs w:val="22"/>
          <w:u w:val="single"/>
        </w:rPr>
        <w:t>a adotar</w:t>
      </w:r>
      <w:r w:rsidRPr="002253F1">
        <w:rPr>
          <w:szCs w:val="22"/>
          <w:u w:val="single"/>
        </w:rPr>
        <w:t xml:space="preserve"> pela pessoa que administra o medicamento </w:t>
      </w:r>
      <w:r w:rsidR="00251925">
        <w:rPr>
          <w:szCs w:val="22"/>
          <w:u w:val="single"/>
        </w:rPr>
        <w:t xml:space="preserve">veterinário </w:t>
      </w:r>
      <w:r w:rsidRPr="002253F1">
        <w:rPr>
          <w:szCs w:val="22"/>
          <w:u w:val="single"/>
        </w:rPr>
        <w:t>aos animais</w:t>
      </w:r>
      <w:r w:rsidRPr="002253F1">
        <w:t>:</w:t>
      </w:r>
    </w:p>
    <w:p w14:paraId="75B87BC7" w14:textId="77777777" w:rsidR="00BE62BD" w:rsidRDefault="00BE62BD" w:rsidP="00BE62BD">
      <w:pPr>
        <w:tabs>
          <w:tab w:val="clear" w:pos="567"/>
        </w:tabs>
        <w:spacing w:line="240" w:lineRule="auto"/>
        <w:ind w:right="-318"/>
      </w:pPr>
      <w:r>
        <w:t>Evitar o contacto com a pele, olhos e boca.</w:t>
      </w:r>
    </w:p>
    <w:p w14:paraId="417177AE" w14:textId="77777777" w:rsidR="00BE62BD" w:rsidRDefault="00BE62BD" w:rsidP="00BE62BD">
      <w:pPr>
        <w:tabs>
          <w:tab w:val="clear" w:pos="567"/>
        </w:tabs>
        <w:spacing w:line="240" w:lineRule="auto"/>
        <w:ind w:right="-318"/>
      </w:pPr>
      <w:r>
        <w:t>Lavar as mãos vigorosamente após a utilização.</w:t>
      </w:r>
    </w:p>
    <w:p w14:paraId="390927C0" w14:textId="4CB62D71" w:rsidR="00BE62BD" w:rsidRDefault="00BE62BD" w:rsidP="00BE62BD">
      <w:pPr>
        <w:tabs>
          <w:tab w:val="clear" w:pos="567"/>
        </w:tabs>
        <w:spacing w:line="240" w:lineRule="auto"/>
        <w:ind w:right="-318"/>
      </w:pPr>
      <w:r>
        <w:t xml:space="preserve">As pessoas com hipersensibilidade conhecida à </w:t>
      </w:r>
      <w:proofErr w:type="spellStart"/>
      <w:r>
        <w:t>moxidectina</w:t>
      </w:r>
      <w:proofErr w:type="spellEnd"/>
      <w:r>
        <w:t xml:space="preserve"> devem administrar o medicamento</w:t>
      </w:r>
      <w:r w:rsidR="008A19CF">
        <w:t xml:space="preserve"> veterin</w:t>
      </w:r>
      <w:r w:rsidR="008A19CF">
        <w:rPr>
          <w:rFonts w:cs="Arial"/>
          <w:lang w:eastAsia="en-GB"/>
        </w:rPr>
        <w:t>ário</w:t>
      </w:r>
      <w:r>
        <w:t xml:space="preserve"> com precaução.</w:t>
      </w:r>
    </w:p>
    <w:p w14:paraId="2F46CCEA" w14:textId="77777777" w:rsidR="00BE62BD" w:rsidRDefault="00BE62BD" w:rsidP="00BE62BD">
      <w:pPr>
        <w:tabs>
          <w:tab w:val="clear" w:pos="567"/>
        </w:tabs>
        <w:spacing w:line="240" w:lineRule="auto"/>
        <w:ind w:right="-318"/>
      </w:pPr>
      <w:r>
        <w:t>Em caso de ingestão acidental, dirija-se imediatamente a um médico e mostre-lhe o folheto informativo ou o rótulo.</w:t>
      </w:r>
    </w:p>
    <w:p w14:paraId="529B057C" w14:textId="77777777" w:rsidR="00284AD3" w:rsidRPr="002253F1" w:rsidRDefault="00284AD3" w:rsidP="005B1FD0">
      <w:pPr>
        <w:rPr>
          <w:szCs w:val="22"/>
          <w:u w:val="single"/>
        </w:rPr>
      </w:pPr>
    </w:p>
    <w:p w14:paraId="66B0748E" w14:textId="016539D8" w:rsidR="005B1FD0" w:rsidRPr="002253F1" w:rsidRDefault="00EC4E10" w:rsidP="005B1FD0">
      <w:pPr>
        <w:tabs>
          <w:tab w:val="clear" w:pos="567"/>
        </w:tabs>
        <w:spacing w:line="240" w:lineRule="auto"/>
        <w:rPr>
          <w:szCs w:val="22"/>
        </w:rPr>
      </w:pPr>
      <w:r w:rsidRPr="002253F1">
        <w:rPr>
          <w:szCs w:val="22"/>
          <w:u w:val="single"/>
        </w:rPr>
        <w:t>Gestação</w:t>
      </w:r>
      <w:r w:rsidRPr="002253F1">
        <w:t>:</w:t>
      </w:r>
    </w:p>
    <w:p w14:paraId="5A3CFECA" w14:textId="77777777" w:rsidR="00284AD3" w:rsidRDefault="00284AD3" w:rsidP="00284AD3">
      <w:pPr>
        <w:tabs>
          <w:tab w:val="clear" w:pos="567"/>
        </w:tabs>
        <w:spacing w:line="240" w:lineRule="auto"/>
        <w:rPr>
          <w:rFonts w:ascii="TimesNewRomanPSMT" w:hAnsi="TimesNewRomanPSMT" w:cs="TimesNewRomanPSMT"/>
          <w:szCs w:val="22"/>
          <w:lang w:eastAsia="en-GB"/>
        </w:rPr>
      </w:pPr>
      <w:r>
        <w:t xml:space="preserve">Pode ser administrado durante a </w:t>
      </w:r>
      <w:r w:rsidRPr="00D76AAF">
        <w:rPr>
          <w:rFonts w:ascii="TimesNewRomanPSMT" w:hAnsi="TimesNewRomanPSMT" w:cs="TimesNewRomanPSMT"/>
          <w:szCs w:val="22"/>
          <w:lang w:eastAsia="en-GB"/>
        </w:rPr>
        <w:t>gestação.</w:t>
      </w:r>
    </w:p>
    <w:p w14:paraId="2E9D54BD" w14:textId="76B72F7A" w:rsidR="007A09DA" w:rsidRDefault="007A09DA" w:rsidP="007A09DA">
      <w:pPr>
        <w:tabs>
          <w:tab w:val="clear" w:pos="567"/>
        </w:tabs>
        <w:spacing w:line="240" w:lineRule="auto"/>
      </w:pPr>
      <w:r>
        <w:t xml:space="preserve">A administração de </w:t>
      </w:r>
      <w:proofErr w:type="spellStart"/>
      <w:r>
        <w:t>moxidectina</w:t>
      </w:r>
      <w:proofErr w:type="spellEnd"/>
      <w:r>
        <w:t xml:space="preserve"> não te</w:t>
      </w:r>
      <w:r w:rsidR="00107334">
        <w:t>m</w:t>
      </w:r>
      <w:r>
        <w:t xml:space="preserve"> efeitos sobre a performance reprodutora de cães de ambos os sexos, nem sobre o número ou vitalidade dos cachorros.</w:t>
      </w:r>
    </w:p>
    <w:p w14:paraId="5E6EC6F9" w14:textId="77777777" w:rsidR="00284AD3" w:rsidRDefault="00284AD3" w:rsidP="005B1FD0">
      <w:pPr>
        <w:tabs>
          <w:tab w:val="clear" w:pos="567"/>
        </w:tabs>
        <w:spacing w:line="240" w:lineRule="auto"/>
      </w:pPr>
    </w:p>
    <w:p w14:paraId="5873D182" w14:textId="77777777" w:rsidR="00284AD3" w:rsidRPr="00D76AAF" w:rsidRDefault="00284AD3" w:rsidP="00284AD3">
      <w:pPr>
        <w:tabs>
          <w:tab w:val="clear" w:pos="567"/>
        </w:tabs>
        <w:spacing w:line="240" w:lineRule="auto"/>
        <w:rPr>
          <w:szCs w:val="22"/>
          <w:u w:val="single"/>
        </w:rPr>
      </w:pPr>
      <w:r w:rsidRPr="00D76AAF">
        <w:rPr>
          <w:szCs w:val="22"/>
          <w:u w:val="single"/>
        </w:rPr>
        <w:t>Lactação:</w:t>
      </w:r>
    </w:p>
    <w:p w14:paraId="3DB9C2A4" w14:textId="7D5401AF" w:rsidR="00284AD3" w:rsidRPr="00C504B9" w:rsidRDefault="00284AD3" w:rsidP="005B1FD0">
      <w:pPr>
        <w:tabs>
          <w:tab w:val="clear" w:pos="567"/>
        </w:tabs>
        <w:spacing w:line="240" w:lineRule="auto"/>
        <w:rPr>
          <w:szCs w:val="22"/>
        </w:rPr>
      </w:pPr>
      <w:r w:rsidRPr="00D76AAF">
        <w:rPr>
          <w:szCs w:val="22"/>
        </w:rPr>
        <w:t>A segurança do medicamento veterinário não foi determinada durante a lactação.</w:t>
      </w:r>
    </w:p>
    <w:p w14:paraId="0EAEFAB3" w14:textId="77777777" w:rsidR="00284AD3" w:rsidRDefault="00284AD3" w:rsidP="005B1FD0">
      <w:pPr>
        <w:tabs>
          <w:tab w:val="clear" w:pos="567"/>
        </w:tabs>
        <w:spacing w:line="240" w:lineRule="auto"/>
        <w:rPr>
          <w:szCs w:val="22"/>
          <w:u w:val="single"/>
        </w:rPr>
      </w:pPr>
    </w:p>
    <w:p w14:paraId="68ABB617" w14:textId="77777777" w:rsidR="00284AD3" w:rsidRDefault="00284AD3" w:rsidP="005B1FD0">
      <w:pPr>
        <w:tabs>
          <w:tab w:val="clear" w:pos="567"/>
        </w:tabs>
        <w:spacing w:line="240" w:lineRule="auto"/>
        <w:rPr>
          <w:szCs w:val="22"/>
          <w:u w:val="single"/>
        </w:rPr>
      </w:pPr>
    </w:p>
    <w:p w14:paraId="66B07498" w14:textId="2A5DB9C0" w:rsidR="005B1FD0" w:rsidRPr="002253F1" w:rsidRDefault="00EC4E10" w:rsidP="005B1FD0">
      <w:pPr>
        <w:tabs>
          <w:tab w:val="clear" w:pos="567"/>
        </w:tabs>
        <w:spacing w:line="240" w:lineRule="auto"/>
        <w:rPr>
          <w:szCs w:val="22"/>
        </w:rPr>
      </w:pPr>
      <w:r w:rsidRPr="002253F1">
        <w:rPr>
          <w:szCs w:val="22"/>
          <w:u w:val="single"/>
        </w:rPr>
        <w:t>Interação com outros medicamentos e outras formas de interação</w:t>
      </w:r>
      <w:r w:rsidRPr="002253F1">
        <w:t>:</w:t>
      </w:r>
    </w:p>
    <w:p w14:paraId="1FAAA6A4" w14:textId="77777777" w:rsidR="00922DAF" w:rsidRDefault="00922DAF" w:rsidP="00922DAF">
      <w:pPr>
        <w:tabs>
          <w:tab w:val="clear" w:pos="567"/>
        </w:tabs>
        <w:spacing w:line="240" w:lineRule="auto"/>
      </w:pPr>
      <w:r>
        <w:t>Desconhecidas.</w:t>
      </w:r>
    </w:p>
    <w:p w14:paraId="66B07499" w14:textId="77777777" w:rsidR="005B1FD0" w:rsidRPr="002253F1" w:rsidRDefault="005B1FD0" w:rsidP="005B1FD0">
      <w:pPr>
        <w:tabs>
          <w:tab w:val="clear" w:pos="567"/>
        </w:tabs>
        <w:spacing w:line="240" w:lineRule="auto"/>
        <w:rPr>
          <w:szCs w:val="22"/>
        </w:rPr>
      </w:pPr>
    </w:p>
    <w:p w14:paraId="66B0749A" w14:textId="1F2FC093" w:rsidR="005B1FD0" w:rsidRPr="002253F1" w:rsidRDefault="00EC4E10" w:rsidP="005B1FD0">
      <w:pPr>
        <w:tabs>
          <w:tab w:val="clear" w:pos="567"/>
        </w:tabs>
        <w:spacing w:line="240" w:lineRule="auto"/>
        <w:rPr>
          <w:szCs w:val="22"/>
        </w:rPr>
      </w:pPr>
      <w:r w:rsidRPr="002253F1">
        <w:rPr>
          <w:szCs w:val="22"/>
          <w:u w:val="single"/>
        </w:rPr>
        <w:t>Sobredosagem</w:t>
      </w:r>
      <w:r w:rsidRPr="002253F1">
        <w:t>:</w:t>
      </w:r>
    </w:p>
    <w:p w14:paraId="49E766E1" w14:textId="77777777" w:rsidR="00922DAF" w:rsidRDefault="00922DAF" w:rsidP="00922DAF">
      <w:pPr>
        <w:tabs>
          <w:tab w:val="clear" w:pos="567"/>
        </w:tabs>
        <w:spacing w:line="240" w:lineRule="auto"/>
      </w:pPr>
      <w:r>
        <w:t>Não ocorrem sintomas quando utilizadas doses 10 vezes superiores à dose recomendada.</w:t>
      </w:r>
    </w:p>
    <w:p w14:paraId="52B8664F" w14:textId="77777777" w:rsidR="00044AD5" w:rsidRPr="002253F1" w:rsidRDefault="00044AD5" w:rsidP="005B1FD0">
      <w:pPr>
        <w:tabs>
          <w:tab w:val="clear" w:pos="567"/>
        </w:tabs>
        <w:spacing w:line="240" w:lineRule="auto"/>
        <w:rPr>
          <w:szCs w:val="22"/>
        </w:rPr>
      </w:pPr>
    </w:p>
    <w:p w14:paraId="66B0749E" w14:textId="1F83444D" w:rsidR="005B1FD0" w:rsidRPr="002253F1" w:rsidRDefault="00EC4E10" w:rsidP="005B1FD0">
      <w:pPr>
        <w:tabs>
          <w:tab w:val="clear" w:pos="567"/>
        </w:tabs>
        <w:spacing w:line="240" w:lineRule="auto"/>
        <w:rPr>
          <w:szCs w:val="22"/>
        </w:rPr>
      </w:pPr>
      <w:r w:rsidRPr="002253F1">
        <w:rPr>
          <w:szCs w:val="22"/>
          <w:u w:val="single"/>
        </w:rPr>
        <w:lastRenderedPageBreak/>
        <w:t>Incompatibilidades principais</w:t>
      </w:r>
      <w:r w:rsidRPr="002253F1">
        <w:t>:</w:t>
      </w:r>
    </w:p>
    <w:p w14:paraId="1DDC21EF" w14:textId="65EFBE04" w:rsidR="00922DAF" w:rsidRDefault="00922DAF" w:rsidP="00922DAF">
      <w:pPr>
        <w:tabs>
          <w:tab w:val="clear" w:pos="567"/>
        </w:tabs>
        <w:spacing w:line="240" w:lineRule="auto"/>
      </w:pPr>
      <w:r>
        <w:t>Não aplicável.</w:t>
      </w:r>
    </w:p>
    <w:p w14:paraId="66B074A0" w14:textId="77777777" w:rsidR="00C114FF" w:rsidRPr="002253F1" w:rsidRDefault="00C114FF" w:rsidP="00A9226B">
      <w:pPr>
        <w:tabs>
          <w:tab w:val="clear" w:pos="567"/>
        </w:tabs>
        <w:spacing w:line="240" w:lineRule="auto"/>
        <w:rPr>
          <w:szCs w:val="22"/>
        </w:rPr>
      </w:pPr>
    </w:p>
    <w:p w14:paraId="66B074A1" w14:textId="77777777" w:rsidR="00C114FF" w:rsidRPr="002253F1" w:rsidRDefault="00EC4E10" w:rsidP="00B13B6D">
      <w:pPr>
        <w:pStyle w:val="Style1"/>
      </w:pPr>
      <w:r w:rsidRPr="002253F1">
        <w:rPr>
          <w:highlight w:val="lightGray"/>
        </w:rPr>
        <w:t>7.</w:t>
      </w:r>
      <w:r w:rsidRPr="002253F1">
        <w:tab/>
      </w:r>
      <w:r w:rsidR="00025A6D">
        <w:t>Evento</w:t>
      </w:r>
      <w:r w:rsidR="0029413E">
        <w:t>s advers</w:t>
      </w:r>
      <w:r w:rsidR="00025A6D">
        <w:t>o</w:t>
      </w:r>
      <w:r w:rsidR="0029413E">
        <w:t>s</w:t>
      </w:r>
    </w:p>
    <w:p w14:paraId="66B074A2" w14:textId="77777777" w:rsidR="00C114FF" w:rsidRPr="002253F1" w:rsidRDefault="00C114FF" w:rsidP="00A9226B">
      <w:pPr>
        <w:tabs>
          <w:tab w:val="clear" w:pos="567"/>
        </w:tabs>
        <w:spacing w:line="240" w:lineRule="auto"/>
        <w:rPr>
          <w:iCs/>
          <w:szCs w:val="22"/>
        </w:rPr>
      </w:pPr>
    </w:p>
    <w:p w14:paraId="7BFDF952" w14:textId="0A06BDDD" w:rsidR="008A19CF" w:rsidRPr="002253F1" w:rsidRDefault="008A19CF" w:rsidP="008A19CF">
      <w:pPr>
        <w:tabs>
          <w:tab w:val="clear" w:pos="567"/>
        </w:tabs>
        <w:spacing w:line="240" w:lineRule="auto"/>
        <w:rPr>
          <w:szCs w:val="22"/>
        </w:rPr>
      </w:pPr>
      <w:r>
        <w:t>Cães:</w:t>
      </w:r>
    </w:p>
    <w:p w14:paraId="74E8C01A" w14:textId="77777777" w:rsidR="00A12A72" w:rsidRPr="002253F1" w:rsidRDefault="00A12A72" w:rsidP="00A12A7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12A72" w14:paraId="27B07239" w14:textId="77777777" w:rsidTr="00790281">
        <w:tc>
          <w:tcPr>
            <w:tcW w:w="1957" w:type="pct"/>
          </w:tcPr>
          <w:p w14:paraId="201E9E4F" w14:textId="6E06E564" w:rsidR="00A12A72" w:rsidRPr="002253F1" w:rsidRDefault="00A12A72" w:rsidP="00790281">
            <w:pPr>
              <w:spacing w:before="60" w:after="60"/>
              <w:rPr>
                <w:szCs w:val="22"/>
              </w:rPr>
            </w:pPr>
            <w:r>
              <w:t>Frequência indeterminada</w:t>
            </w:r>
            <w:r w:rsidR="00682A21">
              <w:t xml:space="preserve"> (</w:t>
            </w:r>
            <w:r w:rsidR="00682A21" w:rsidRPr="007679F7">
              <w:t>não pode ser estimado a partir dos dados disponíveis)</w:t>
            </w:r>
          </w:p>
        </w:tc>
        <w:tc>
          <w:tcPr>
            <w:tcW w:w="3043" w:type="pct"/>
            <w:hideMark/>
          </w:tcPr>
          <w:p w14:paraId="51ABEFBA" w14:textId="77777777" w:rsidR="00A12A72" w:rsidRPr="002F2773" w:rsidRDefault="00A12A72" w:rsidP="00790281">
            <w:pPr>
              <w:spacing w:before="60" w:after="60"/>
            </w:pPr>
            <w:r>
              <w:t>Alterações de comportamento</w:t>
            </w:r>
            <w:r>
              <w:rPr>
                <w:vertAlign w:val="superscript"/>
              </w:rPr>
              <w:t>1</w:t>
            </w:r>
          </w:p>
          <w:p w14:paraId="4C1880CC" w14:textId="77777777" w:rsidR="00A12A72" w:rsidRDefault="00A12A72" w:rsidP="00790281">
            <w:pPr>
              <w:spacing w:before="60" w:after="60"/>
            </w:pPr>
            <w:r>
              <w:t>Vómitos</w:t>
            </w:r>
            <w:r>
              <w:rPr>
                <w:vertAlign w:val="superscript"/>
              </w:rPr>
              <w:t>1</w:t>
            </w:r>
          </w:p>
          <w:p w14:paraId="6311DDDC" w14:textId="77777777" w:rsidR="00A12A72" w:rsidRDefault="00A12A72" w:rsidP="00790281">
            <w:pPr>
              <w:spacing w:before="60" w:after="60"/>
            </w:pPr>
            <w:r>
              <w:t>Diarreia</w:t>
            </w:r>
            <w:r>
              <w:rPr>
                <w:vertAlign w:val="superscript"/>
              </w:rPr>
              <w:t>1</w:t>
            </w:r>
          </w:p>
          <w:p w14:paraId="3F793343" w14:textId="77777777" w:rsidR="00A12A72" w:rsidRPr="002F2773" w:rsidRDefault="00A12A72" w:rsidP="00790281">
            <w:pPr>
              <w:spacing w:before="60" w:after="60"/>
              <w:rPr>
                <w:iCs/>
                <w:szCs w:val="22"/>
              </w:rPr>
            </w:pPr>
            <w:r>
              <w:rPr>
                <w:iCs/>
                <w:szCs w:val="22"/>
              </w:rPr>
              <w:t>Anorexia</w:t>
            </w:r>
            <w:r>
              <w:rPr>
                <w:iCs/>
                <w:szCs w:val="22"/>
                <w:vertAlign w:val="superscript"/>
              </w:rPr>
              <w:t>1</w:t>
            </w:r>
          </w:p>
        </w:tc>
      </w:tr>
    </w:tbl>
    <w:p w14:paraId="371AC93A" w14:textId="2CE744D0" w:rsidR="00A12A72" w:rsidRDefault="00A12A72" w:rsidP="00A12A72">
      <w:pPr>
        <w:tabs>
          <w:tab w:val="clear" w:pos="567"/>
        </w:tabs>
        <w:spacing w:line="240" w:lineRule="auto"/>
        <w:rPr>
          <w:szCs w:val="22"/>
        </w:rPr>
      </w:pPr>
      <w:r>
        <w:rPr>
          <w:szCs w:val="22"/>
          <w:vertAlign w:val="superscript"/>
        </w:rPr>
        <w:t>1</w:t>
      </w:r>
      <w:r w:rsidR="00682A21">
        <w:rPr>
          <w:szCs w:val="22"/>
          <w:vertAlign w:val="superscript"/>
        </w:rPr>
        <w:t xml:space="preserve"> </w:t>
      </w:r>
      <w:r>
        <w:rPr>
          <w:szCs w:val="22"/>
        </w:rPr>
        <w:t>Estes sintomas desaparecem poucas horas após a administração do medicamento veterinário, não sendo necessário qualquer tratamento.</w:t>
      </w:r>
    </w:p>
    <w:p w14:paraId="19A68BB7" w14:textId="77777777" w:rsidR="00A12A72" w:rsidRDefault="00A12A72" w:rsidP="00A12A72">
      <w:pPr>
        <w:tabs>
          <w:tab w:val="clear" w:pos="567"/>
        </w:tabs>
        <w:spacing w:line="240" w:lineRule="auto"/>
        <w:rPr>
          <w:szCs w:val="22"/>
        </w:rPr>
      </w:pPr>
    </w:p>
    <w:p w14:paraId="254AB690" w14:textId="77777777" w:rsidR="00A12A72" w:rsidRDefault="00A12A72" w:rsidP="00A12A72">
      <w:pPr>
        <w:tabs>
          <w:tab w:val="clear" w:pos="567"/>
        </w:tabs>
        <w:spacing w:line="240" w:lineRule="auto"/>
        <w:rPr>
          <w:szCs w:val="22"/>
        </w:rPr>
      </w:pPr>
      <w:r>
        <w:t xml:space="preserve">A notificação de eventos adversos é importante. Permite a monitorização contínua da segurança de um medicamento veterinário. Caso detete quaisquer efeitos mencionados neste folheto ou outros efeitos mesmo que não mencionados, ou pense que o medicamento veterinário não foi eficaz, informe o seu médico veterinário. Também pode comunicar quaisquer eventos adversos ao Titular da Autorização de Introdução no Mercado ou representante local utilizando os detalhes de contacto no final deste folheto, ou através do Sistema Nacional de </w:t>
      </w:r>
      <w:proofErr w:type="spellStart"/>
      <w:r>
        <w:t>Farmacovigilância</w:t>
      </w:r>
      <w:proofErr w:type="spellEnd"/>
      <w:r>
        <w:t xml:space="preserve"> Veterinária (SNFV): </w:t>
      </w:r>
      <w:hyperlink r:id="rId12" w:history="1">
        <w:r w:rsidRPr="00017324">
          <w:rPr>
            <w:rStyle w:val="Hiperligao"/>
          </w:rPr>
          <w:t>farmacovigilancia.vet@dgav.pt</w:t>
        </w:r>
      </w:hyperlink>
      <w:r>
        <w:t xml:space="preserve"> </w:t>
      </w:r>
    </w:p>
    <w:p w14:paraId="66B074A9" w14:textId="77777777" w:rsidR="00893C9C" w:rsidRPr="00BE62BD" w:rsidRDefault="00893C9C" w:rsidP="00794D55">
      <w:pPr>
        <w:rPr>
          <w:iCs/>
          <w:szCs w:val="22"/>
        </w:rPr>
      </w:pPr>
    </w:p>
    <w:p w14:paraId="66B074AA" w14:textId="77777777" w:rsidR="00C114FF" w:rsidRPr="002253F1" w:rsidRDefault="00EC4E10" w:rsidP="00B13B6D">
      <w:pPr>
        <w:pStyle w:val="Style1"/>
      </w:pPr>
      <w:r w:rsidRPr="002253F1">
        <w:rPr>
          <w:highlight w:val="lightGray"/>
        </w:rPr>
        <w:t>8.</w:t>
      </w:r>
      <w:r w:rsidRPr="002253F1">
        <w:tab/>
        <w:t>Dosagem em função da espécie, via e modo de administração</w:t>
      </w:r>
    </w:p>
    <w:p w14:paraId="66B074AB" w14:textId="77777777" w:rsidR="00C114FF" w:rsidRPr="002253F1" w:rsidRDefault="00C114FF" w:rsidP="00A9226B">
      <w:pPr>
        <w:tabs>
          <w:tab w:val="clear" w:pos="567"/>
        </w:tabs>
        <w:spacing w:line="240" w:lineRule="auto"/>
        <w:rPr>
          <w:szCs w:val="22"/>
        </w:rPr>
      </w:pPr>
    </w:p>
    <w:p w14:paraId="064A8027" w14:textId="77777777" w:rsidR="008A19CF" w:rsidRDefault="008A19CF" w:rsidP="008A19CF">
      <w:pPr>
        <w:tabs>
          <w:tab w:val="clear" w:pos="567"/>
        </w:tabs>
        <w:spacing w:line="240" w:lineRule="auto"/>
        <w:rPr>
          <w:szCs w:val="22"/>
        </w:rPr>
      </w:pPr>
      <w:r>
        <w:rPr>
          <w:szCs w:val="22"/>
        </w:rPr>
        <w:t>Via oral.</w:t>
      </w:r>
    </w:p>
    <w:p w14:paraId="7E25C236" w14:textId="77777777" w:rsidR="00425361" w:rsidRDefault="00425361" w:rsidP="008A19CF">
      <w:pPr>
        <w:tabs>
          <w:tab w:val="clear" w:pos="567"/>
        </w:tabs>
        <w:spacing w:line="240" w:lineRule="auto"/>
        <w:rPr>
          <w:szCs w:val="22"/>
        </w:rPr>
      </w:pPr>
    </w:p>
    <w:p w14:paraId="3ED67741" w14:textId="77777777" w:rsidR="00922DAF" w:rsidRDefault="00922DAF" w:rsidP="00922DAF">
      <w:pPr>
        <w:tabs>
          <w:tab w:val="clear" w:pos="567"/>
        </w:tabs>
        <w:spacing w:line="240" w:lineRule="auto"/>
      </w:pPr>
      <w:r>
        <w:t>O medicamento veterinário deve ser administrado oralmente, uma vez por mês numa dose única.</w:t>
      </w:r>
    </w:p>
    <w:p w14:paraId="06FA98D8" w14:textId="671182FC" w:rsidR="008A19CF" w:rsidRDefault="008A19CF" w:rsidP="008A19CF">
      <w:pPr>
        <w:tabs>
          <w:tab w:val="clear" w:pos="567"/>
        </w:tabs>
        <w:spacing w:line="240" w:lineRule="auto"/>
      </w:pPr>
      <w:r w:rsidRPr="00700BBF">
        <w:t xml:space="preserve">A </w:t>
      </w:r>
      <w:proofErr w:type="spellStart"/>
      <w:r w:rsidRPr="00700BBF">
        <w:t>subdosagem</w:t>
      </w:r>
      <w:proofErr w:type="spellEnd"/>
      <w:r w:rsidRPr="00700BBF">
        <w:t xml:space="preserve"> pode levar a uma utilização ineficaz e promover o desenvolvimento de resistência.</w:t>
      </w:r>
    </w:p>
    <w:p w14:paraId="56C63D95" w14:textId="77777777" w:rsidR="008A19CF" w:rsidRPr="00320925" w:rsidRDefault="008A19CF" w:rsidP="008A19CF">
      <w:pPr>
        <w:tabs>
          <w:tab w:val="clear" w:pos="567"/>
        </w:tabs>
        <w:spacing w:line="240" w:lineRule="auto"/>
      </w:pPr>
      <w:r w:rsidRPr="00320925">
        <w:t>Para assegurar uma dosagem correta, o peso corporal deve ser determinado com a maior precisão</w:t>
      </w:r>
    </w:p>
    <w:p w14:paraId="0E354FEE" w14:textId="77777777" w:rsidR="008A19CF" w:rsidRPr="00320925" w:rsidRDefault="008A19CF" w:rsidP="008A19CF">
      <w:pPr>
        <w:tabs>
          <w:tab w:val="clear" w:pos="567"/>
        </w:tabs>
        <w:spacing w:line="240" w:lineRule="auto"/>
      </w:pPr>
      <w:r w:rsidRPr="00320925">
        <w:t>possível.</w:t>
      </w:r>
    </w:p>
    <w:p w14:paraId="40ED49F8" w14:textId="77777777" w:rsidR="00922DAF" w:rsidRDefault="00922DAF" w:rsidP="00922DAF">
      <w:pPr>
        <w:tabs>
          <w:tab w:val="clear" w:pos="567"/>
        </w:tabs>
        <w:spacing w:line="240" w:lineRule="auto"/>
      </w:pPr>
      <w:r>
        <w:t>Para uma administração correta, por favor seguir a posologia indicada:</w:t>
      </w:r>
    </w:p>
    <w:p w14:paraId="6A3B8C3A" w14:textId="77777777" w:rsidR="00922DAF" w:rsidRDefault="00922DAF" w:rsidP="00922DAF">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689"/>
        <w:gridCol w:w="2509"/>
        <w:gridCol w:w="2268"/>
      </w:tblGrid>
      <w:tr w:rsidR="00922DAF" w14:paraId="2AA19E88" w14:textId="77777777" w:rsidTr="00790281">
        <w:tc>
          <w:tcPr>
            <w:tcW w:w="2660" w:type="dxa"/>
          </w:tcPr>
          <w:p w14:paraId="097F84CF" w14:textId="77777777" w:rsidR="00922DAF" w:rsidRPr="007038E7" w:rsidRDefault="00922DAF" w:rsidP="00790281">
            <w:pPr>
              <w:tabs>
                <w:tab w:val="clear" w:pos="567"/>
              </w:tabs>
              <w:spacing w:line="240" w:lineRule="auto"/>
              <w:jc w:val="center"/>
              <w:rPr>
                <w:b/>
                <w:sz w:val="20"/>
              </w:rPr>
            </w:pPr>
            <w:r w:rsidRPr="007038E7">
              <w:rPr>
                <w:b/>
                <w:sz w:val="20"/>
              </w:rPr>
              <w:t>Peso corporal do cão (kg)</w:t>
            </w:r>
          </w:p>
        </w:tc>
        <w:tc>
          <w:tcPr>
            <w:tcW w:w="1701" w:type="dxa"/>
          </w:tcPr>
          <w:p w14:paraId="7C16B6B6" w14:textId="77777777" w:rsidR="00922DAF" w:rsidRPr="007038E7" w:rsidRDefault="00922DAF" w:rsidP="00790281">
            <w:pPr>
              <w:tabs>
                <w:tab w:val="clear" w:pos="567"/>
              </w:tabs>
              <w:spacing w:line="240" w:lineRule="auto"/>
              <w:jc w:val="center"/>
              <w:rPr>
                <w:b/>
                <w:sz w:val="20"/>
              </w:rPr>
            </w:pPr>
            <w:r w:rsidRPr="007038E7">
              <w:rPr>
                <w:b/>
                <w:sz w:val="20"/>
              </w:rPr>
              <w:t>Comprimido</w:t>
            </w:r>
            <w:r>
              <w:rPr>
                <w:b/>
                <w:sz w:val="20"/>
              </w:rPr>
              <w:t>s</w:t>
            </w:r>
            <w:r w:rsidRPr="007038E7">
              <w:rPr>
                <w:b/>
                <w:sz w:val="20"/>
              </w:rPr>
              <w:t xml:space="preserve"> por mês</w:t>
            </w:r>
          </w:p>
        </w:tc>
        <w:tc>
          <w:tcPr>
            <w:tcW w:w="2555" w:type="dxa"/>
          </w:tcPr>
          <w:p w14:paraId="0E6C6931" w14:textId="77777777" w:rsidR="00922DAF" w:rsidRPr="007038E7" w:rsidRDefault="00922DAF" w:rsidP="00790281">
            <w:pPr>
              <w:tabs>
                <w:tab w:val="clear" w:pos="567"/>
              </w:tabs>
              <w:spacing w:line="240" w:lineRule="auto"/>
              <w:jc w:val="center"/>
              <w:rPr>
                <w:b/>
                <w:sz w:val="20"/>
              </w:rPr>
            </w:pPr>
            <w:r w:rsidRPr="007038E7">
              <w:rPr>
                <w:b/>
                <w:sz w:val="20"/>
              </w:rPr>
              <w:t>µg</w:t>
            </w:r>
            <w:r>
              <w:rPr>
                <w:b/>
                <w:sz w:val="20"/>
              </w:rPr>
              <w:t xml:space="preserve"> de</w:t>
            </w:r>
            <w:r w:rsidRPr="007038E7">
              <w:rPr>
                <w:b/>
                <w:sz w:val="20"/>
              </w:rPr>
              <w:t xml:space="preserve"> </w:t>
            </w:r>
            <w:proofErr w:type="spellStart"/>
            <w:r w:rsidRPr="007038E7">
              <w:rPr>
                <w:b/>
                <w:sz w:val="20"/>
              </w:rPr>
              <w:t>moxidectina</w:t>
            </w:r>
            <w:proofErr w:type="spellEnd"/>
            <w:r w:rsidRPr="007038E7">
              <w:rPr>
                <w:b/>
                <w:sz w:val="20"/>
              </w:rPr>
              <w:t>/</w:t>
            </w:r>
          </w:p>
          <w:p w14:paraId="700C470D" w14:textId="77777777" w:rsidR="00922DAF" w:rsidRPr="007038E7" w:rsidRDefault="00922DAF" w:rsidP="00790281">
            <w:pPr>
              <w:tabs>
                <w:tab w:val="clear" w:pos="567"/>
              </w:tabs>
              <w:spacing w:line="240" w:lineRule="auto"/>
              <w:jc w:val="center"/>
              <w:rPr>
                <w:b/>
                <w:sz w:val="20"/>
              </w:rPr>
            </w:pPr>
            <w:r>
              <w:rPr>
                <w:b/>
                <w:sz w:val="20"/>
              </w:rPr>
              <w:t xml:space="preserve">Comprimido </w:t>
            </w:r>
            <w:r w:rsidRPr="00EA7B2E">
              <w:rPr>
                <w:b/>
                <w:sz w:val="20"/>
              </w:rPr>
              <w:t>do medicamento veterinário</w:t>
            </w:r>
          </w:p>
        </w:tc>
        <w:tc>
          <w:tcPr>
            <w:tcW w:w="2306" w:type="dxa"/>
          </w:tcPr>
          <w:p w14:paraId="220EBE27" w14:textId="77777777" w:rsidR="00922DAF" w:rsidRPr="007038E7" w:rsidRDefault="00922DAF" w:rsidP="00790281">
            <w:pPr>
              <w:tabs>
                <w:tab w:val="clear" w:pos="567"/>
              </w:tabs>
              <w:spacing w:line="240" w:lineRule="auto"/>
              <w:jc w:val="center"/>
              <w:rPr>
                <w:b/>
                <w:sz w:val="20"/>
              </w:rPr>
            </w:pPr>
            <w:r w:rsidRPr="007038E7">
              <w:rPr>
                <w:b/>
                <w:sz w:val="20"/>
              </w:rPr>
              <w:t>Identificação pela cor da embalagem</w:t>
            </w:r>
          </w:p>
        </w:tc>
      </w:tr>
      <w:tr w:rsidR="00922DAF" w14:paraId="03BFEAAC" w14:textId="77777777" w:rsidTr="00790281">
        <w:tc>
          <w:tcPr>
            <w:tcW w:w="2660" w:type="dxa"/>
          </w:tcPr>
          <w:p w14:paraId="154BA25F" w14:textId="77777777" w:rsidR="00922DAF" w:rsidRDefault="00922DAF" w:rsidP="00790281">
            <w:pPr>
              <w:tabs>
                <w:tab w:val="clear" w:pos="567"/>
              </w:tabs>
              <w:spacing w:line="240" w:lineRule="auto"/>
            </w:pPr>
            <w:r>
              <w:t>até 10 kg</w:t>
            </w:r>
          </w:p>
        </w:tc>
        <w:tc>
          <w:tcPr>
            <w:tcW w:w="1701" w:type="dxa"/>
          </w:tcPr>
          <w:p w14:paraId="11A0DD9F" w14:textId="77777777" w:rsidR="00922DAF" w:rsidRDefault="00922DAF" w:rsidP="00790281">
            <w:pPr>
              <w:tabs>
                <w:tab w:val="clear" w:pos="567"/>
              </w:tabs>
              <w:spacing w:line="240" w:lineRule="auto"/>
              <w:jc w:val="center"/>
            </w:pPr>
            <w:r>
              <w:t>1</w:t>
            </w:r>
          </w:p>
        </w:tc>
        <w:tc>
          <w:tcPr>
            <w:tcW w:w="2555" w:type="dxa"/>
          </w:tcPr>
          <w:p w14:paraId="6362DEB2" w14:textId="77777777" w:rsidR="00922DAF" w:rsidRDefault="00922DAF" w:rsidP="00790281">
            <w:pPr>
              <w:tabs>
                <w:tab w:val="clear" w:pos="567"/>
              </w:tabs>
              <w:spacing w:line="240" w:lineRule="auto"/>
              <w:jc w:val="center"/>
            </w:pPr>
            <w:r>
              <w:t>30 µg</w:t>
            </w:r>
          </w:p>
        </w:tc>
        <w:tc>
          <w:tcPr>
            <w:tcW w:w="2306" w:type="dxa"/>
          </w:tcPr>
          <w:p w14:paraId="63064CDF" w14:textId="77777777" w:rsidR="00922DAF" w:rsidRDefault="00922DAF" w:rsidP="00790281">
            <w:pPr>
              <w:tabs>
                <w:tab w:val="clear" w:pos="567"/>
              </w:tabs>
              <w:spacing w:line="240" w:lineRule="auto"/>
              <w:jc w:val="center"/>
            </w:pPr>
            <w:r>
              <w:t>Listra Magenta</w:t>
            </w:r>
          </w:p>
        </w:tc>
      </w:tr>
      <w:tr w:rsidR="00922DAF" w14:paraId="799F7391" w14:textId="77777777" w:rsidTr="00790281">
        <w:tc>
          <w:tcPr>
            <w:tcW w:w="2660" w:type="dxa"/>
          </w:tcPr>
          <w:p w14:paraId="749A6BEC" w14:textId="77777777" w:rsidR="00922DAF" w:rsidRDefault="00922DAF" w:rsidP="00790281">
            <w:pPr>
              <w:tabs>
                <w:tab w:val="clear" w:pos="567"/>
              </w:tabs>
              <w:spacing w:line="240" w:lineRule="auto"/>
            </w:pPr>
            <w:r>
              <w:t>11 kg ate 22 kg</w:t>
            </w:r>
          </w:p>
        </w:tc>
        <w:tc>
          <w:tcPr>
            <w:tcW w:w="1701" w:type="dxa"/>
          </w:tcPr>
          <w:p w14:paraId="632B39B7" w14:textId="77777777" w:rsidR="00922DAF" w:rsidRDefault="00922DAF" w:rsidP="00790281">
            <w:pPr>
              <w:tabs>
                <w:tab w:val="clear" w:pos="567"/>
              </w:tabs>
              <w:spacing w:line="240" w:lineRule="auto"/>
              <w:jc w:val="center"/>
            </w:pPr>
            <w:r>
              <w:t>1</w:t>
            </w:r>
          </w:p>
        </w:tc>
        <w:tc>
          <w:tcPr>
            <w:tcW w:w="2555" w:type="dxa"/>
          </w:tcPr>
          <w:p w14:paraId="0C51FA6D" w14:textId="77777777" w:rsidR="00922DAF" w:rsidRDefault="00922DAF" w:rsidP="00790281">
            <w:pPr>
              <w:tabs>
                <w:tab w:val="clear" w:pos="567"/>
              </w:tabs>
              <w:spacing w:line="240" w:lineRule="auto"/>
              <w:jc w:val="center"/>
            </w:pPr>
            <w:r>
              <w:t>68 µg</w:t>
            </w:r>
          </w:p>
        </w:tc>
        <w:tc>
          <w:tcPr>
            <w:tcW w:w="2306" w:type="dxa"/>
          </w:tcPr>
          <w:p w14:paraId="4000CC03" w14:textId="77777777" w:rsidR="00922DAF" w:rsidRDefault="00922DAF" w:rsidP="00790281">
            <w:pPr>
              <w:tabs>
                <w:tab w:val="clear" w:pos="567"/>
              </w:tabs>
              <w:spacing w:line="240" w:lineRule="auto"/>
              <w:jc w:val="center"/>
            </w:pPr>
            <w:r>
              <w:t>Listra Ouro</w:t>
            </w:r>
          </w:p>
        </w:tc>
      </w:tr>
      <w:tr w:rsidR="00922DAF" w14:paraId="5DC267F2" w14:textId="77777777" w:rsidTr="00790281">
        <w:tc>
          <w:tcPr>
            <w:tcW w:w="2660" w:type="dxa"/>
          </w:tcPr>
          <w:p w14:paraId="752171C4" w14:textId="77777777" w:rsidR="00922DAF" w:rsidRDefault="00922DAF" w:rsidP="00790281">
            <w:pPr>
              <w:tabs>
                <w:tab w:val="clear" w:pos="567"/>
              </w:tabs>
              <w:spacing w:line="240" w:lineRule="auto"/>
            </w:pPr>
            <w:r>
              <w:t>23 kg até 45 kg</w:t>
            </w:r>
          </w:p>
        </w:tc>
        <w:tc>
          <w:tcPr>
            <w:tcW w:w="1701" w:type="dxa"/>
          </w:tcPr>
          <w:p w14:paraId="1F166238" w14:textId="77777777" w:rsidR="00922DAF" w:rsidRDefault="00922DAF" w:rsidP="00790281">
            <w:pPr>
              <w:tabs>
                <w:tab w:val="clear" w:pos="567"/>
              </w:tabs>
              <w:spacing w:line="240" w:lineRule="auto"/>
              <w:jc w:val="center"/>
            </w:pPr>
            <w:r>
              <w:t>1</w:t>
            </w:r>
          </w:p>
        </w:tc>
        <w:tc>
          <w:tcPr>
            <w:tcW w:w="2555" w:type="dxa"/>
          </w:tcPr>
          <w:p w14:paraId="38C2B51E" w14:textId="77777777" w:rsidR="00922DAF" w:rsidRDefault="00922DAF" w:rsidP="00790281">
            <w:pPr>
              <w:tabs>
                <w:tab w:val="clear" w:pos="567"/>
              </w:tabs>
              <w:spacing w:line="240" w:lineRule="auto"/>
              <w:jc w:val="center"/>
            </w:pPr>
            <w:r>
              <w:t>136 µg</w:t>
            </w:r>
          </w:p>
        </w:tc>
        <w:tc>
          <w:tcPr>
            <w:tcW w:w="2306" w:type="dxa"/>
          </w:tcPr>
          <w:p w14:paraId="20AB1146" w14:textId="77777777" w:rsidR="00922DAF" w:rsidRDefault="00922DAF" w:rsidP="00790281">
            <w:pPr>
              <w:tabs>
                <w:tab w:val="clear" w:pos="567"/>
              </w:tabs>
              <w:spacing w:line="240" w:lineRule="auto"/>
              <w:jc w:val="center"/>
            </w:pPr>
            <w:r>
              <w:t>Listra Prata</w:t>
            </w:r>
          </w:p>
        </w:tc>
      </w:tr>
    </w:tbl>
    <w:p w14:paraId="061A8DA1" w14:textId="77777777" w:rsidR="00922DAF" w:rsidRDefault="00922DAF" w:rsidP="00922DAF">
      <w:pPr>
        <w:tabs>
          <w:tab w:val="clear" w:pos="567"/>
        </w:tabs>
        <w:spacing w:line="240" w:lineRule="auto"/>
      </w:pPr>
    </w:p>
    <w:p w14:paraId="43B7FD61" w14:textId="77777777" w:rsidR="00922DAF" w:rsidRDefault="00922DAF" w:rsidP="00922DAF">
      <w:pPr>
        <w:tabs>
          <w:tab w:val="clear" w:pos="567"/>
        </w:tabs>
        <w:spacing w:line="240" w:lineRule="auto"/>
      </w:pPr>
      <w:r>
        <w:t>Em cães com mais de 45 kg de peso deve administrar-se a combinação apropriada dos comprimidos.</w:t>
      </w:r>
    </w:p>
    <w:p w14:paraId="04804C4E" w14:textId="77777777" w:rsidR="00922DAF" w:rsidRDefault="00922DAF" w:rsidP="00922DAF">
      <w:pPr>
        <w:tabs>
          <w:tab w:val="clear" w:pos="567"/>
        </w:tabs>
        <w:spacing w:line="240" w:lineRule="auto"/>
      </w:pPr>
      <w:r>
        <w:t xml:space="preserve">A dose sugerida de </w:t>
      </w:r>
      <w:proofErr w:type="spellStart"/>
      <w:r>
        <w:t>moxidectina</w:t>
      </w:r>
      <w:proofErr w:type="spellEnd"/>
      <w:r>
        <w:t xml:space="preserve"> é 3 µg/kg de peso com intervalos de um mês, durante o período em que o hospedeiro intermédio (o mosquito) está presente para controlo do desenvolvimento dos estádios larvares em migração tissular. </w:t>
      </w:r>
    </w:p>
    <w:p w14:paraId="66B074AC" w14:textId="77777777" w:rsidR="00C80401" w:rsidRPr="002253F1" w:rsidRDefault="00C80401" w:rsidP="00A9226B">
      <w:pPr>
        <w:tabs>
          <w:tab w:val="clear" w:pos="567"/>
        </w:tabs>
        <w:spacing w:line="240" w:lineRule="auto"/>
        <w:rPr>
          <w:szCs w:val="22"/>
        </w:rPr>
      </w:pPr>
    </w:p>
    <w:p w14:paraId="66B074AD" w14:textId="77777777" w:rsidR="00C114FF" w:rsidRPr="002253F1" w:rsidRDefault="00EC4E10" w:rsidP="00B13B6D">
      <w:pPr>
        <w:pStyle w:val="Style1"/>
      </w:pPr>
      <w:r w:rsidRPr="002253F1">
        <w:rPr>
          <w:highlight w:val="lightGray"/>
        </w:rPr>
        <w:t>9.</w:t>
      </w:r>
      <w:r w:rsidRPr="002253F1">
        <w:tab/>
        <w:t>Instruções com vista a uma administração correta</w:t>
      </w:r>
    </w:p>
    <w:p w14:paraId="66B074AE" w14:textId="77777777" w:rsidR="00F520FE" w:rsidRPr="002253F1" w:rsidRDefault="00F520FE" w:rsidP="00F520FE">
      <w:pPr>
        <w:tabs>
          <w:tab w:val="clear" w:pos="567"/>
        </w:tabs>
        <w:spacing w:line="240" w:lineRule="auto"/>
        <w:rPr>
          <w:szCs w:val="22"/>
        </w:rPr>
      </w:pPr>
    </w:p>
    <w:p w14:paraId="31503AFA" w14:textId="77777777" w:rsidR="00922DAF" w:rsidRDefault="00922DAF" w:rsidP="00922DAF">
      <w:pPr>
        <w:tabs>
          <w:tab w:val="clear" w:pos="567"/>
        </w:tabs>
        <w:spacing w:line="240" w:lineRule="auto"/>
      </w:pPr>
      <w:r>
        <w:t>Se o animal não receber a totalidade da dose, é recomendado uma nova dosagem com um novo comprimido.</w:t>
      </w:r>
    </w:p>
    <w:p w14:paraId="6DF34EE0" w14:textId="77777777" w:rsidR="00922DAF" w:rsidRDefault="00922DAF" w:rsidP="00922DAF">
      <w:pPr>
        <w:tabs>
          <w:tab w:val="clear" w:pos="567"/>
        </w:tabs>
        <w:spacing w:line="240" w:lineRule="auto"/>
      </w:pPr>
      <w:r>
        <w:lastRenderedPageBreak/>
        <w:t>Em caso de esquecimento da administração de uma dose do medicamento veterinário por um período inferior a um mês, recomenda-se a administração imediata da dose e, posteriormente, retomar o programa de dosagem estabelecido inicialmente.</w:t>
      </w:r>
    </w:p>
    <w:p w14:paraId="2A25E136" w14:textId="77777777" w:rsidR="00922DAF" w:rsidRDefault="00922DAF" w:rsidP="00922DAF">
      <w:pPr>
        <w:tabs>
          <w:tab w:val="clear" w:pos="567"/>
        </w:tabs>
        <w:spacing w:line="240" w:lineRule="auto"/>
      </w:pPr>
      <w:r>
        <w:t>Se uma dose de medicamento veterinário for substituída por outro tratamento, a sua primeira dose deve ser administrada nos 30 dias após o último tratamento.</w:t>
      </w:r>
    </w:p>
    <w:p w14:paraId="0A3D9595" w14:textId="5AAA9E6D" w:rsidR="00922DAF" w:rsidRDefault="00922DAF" w:rsidP="00922DAF">
      <w:pPr>
        <w:tabs>
          <w:tab w:val="clear" w:pos="567"/>
        </w:tabs>
        <w:spacing w:line="240" w:lineRule="auto"/>
      </w:pPr>
      <w:r>
        <w:t xml:space="preserve">Se o tratamento com o medicamento veterinário foi interrompido ou esquecido por um período superior a dois meses desde a sua última administração, consultar o </w:t>
      </w:r>
      <w:r w:rsidR="00682A21">
        <w:t>m</w:t>
      </w:r>
      <w:r>
        <w:t xml:space="preserve">édico </w:t>
      </w:r>
      <w:r w:rsidR="00682A21">
        <w:t>v</w:t>
      </w:r>
      <w:r>
        <w:t>eterinário.</w:t>
      </w:r>
    </w:p>
    <w:p w14:paraId="66B074B1" w14:textId="77777777" w:rsidR="001B26EB" w:rsidRPr="002253F1" w:rsidRDefault="001B26EB" w:rsidP="00A9226B">
      <w:pPr>
        <w:tabs>
          <w:tab w:val="clear" w:pos="567"/>
        </w:tabs>
        <w:spacing w:line="240" w:lineRule="auto"/>
        <w:rPr>
          <w:iCs/>
          <w:szCs w:val="22"/>
        </w:rPr>
      </w:pPr>
    </w:p>
    <w:p w14:paraId="66B074B2" w14:textId="77777777" w:rsidR="00DB468A" w:rsidRPr="002253F1" w:rsidRDefault="00EC4E10" w:rsidP="00B13B6D">
      <w:pPr>
        <w:pStyle w:val="Style1"/>
      </w:pPr>
      <w:r w:rsidRPr="002253F1">
        <w:rPr>
          <w:highlight w:val="lightGray"/>
        </w:rPr>
        <w:t>10.</w:t>
      </w:r>
      <w:r w:rsidRPr="002253F1">
        <w:tab/>
        <w:t>Intervalos de segurança</w:t>
      </w:r>
    </w:p>
    <w:p w14:paraId="66B074B3" w14:textId="77777777" w:rsidR="00C114FF" w:rsidRPr="002253F1" w:rsidRDefault="00C114FF" w:rsidP="00A9226B">
      <w:pPr>
        <w:tabs>
          <w:tab w:val="clear" w:pos="567"/>
        </w:tabs>
        <w:spacing w:line="240" w:lineRule="auto"/>
        <w:rPr>
          <w:iCs/>
          <w:szCs w:val="22"/>
        </w:rPr>
      </w:pPr>
    </w:p>
    <w:p w14:paraId="51F55DDA" w14:textId="77777777" w:rsidR="00922DAF" w:rsidRDefault="00922DAF" w:rsidP="00922DAF">
      <w:pPr>
        <w:tabs>
          <w:tab w:val="clear" w:pos="567"/>
        </w:tabs>
        <w:spacing w:line="240" w:lineRule="auto"/>
      </w:pPr>
      <w:r>
        <w:t xml:space="preserve">Não aplicável </w:t>
      </w:r>
    </w:p>
    <w:p w14:paraId="66B074B4" w14:textId="77777777" w:rsidR="00DB468A" w:rsidRPr="002253F1" w:rsidRDefault="00DB468A" w:rsidP="00A9226B">
      <w:pPr>
        <w:tabs>
          <w:tab w:val="clear" w:pos="567"/>
        </w:tabs>
        <w:spacing w:line="240" w:lineRule="auto"/>
        <w:rPr>
          <w:iCs/>
          <w:szCs w:val="22"/>
        </w:rPr>
      </w:pPr>
    </w:p>
    <w:p w14:paraId="66B074B5" w14:textId="77777777" w:rsidR="00C114FF" w:rsidRPr="002253F1" w:rsidRDefault="00EC4E10" w:rsidP="00B13B6D">
      <w:pPr>
        <w:pStyle w:val="Style1"/>
      </w:pPr>
      <w:r w:rsidRPr="002253F1">
        <w:rPr>
          <w:highlight w:val="lightGray"/>
        </w:rPr>
        <w:t>11.</w:t>
      </w:r>
      <w:r w:rsidRPr="002253F1">
        <w:tab/>
        <w:t>Precauções especiais de conservação</w:t>
      </w:r>
    </w:p>
    <w:p w14:paraId="66B074B6" w14:textId="77777777" w:rsidR="00C114FF" w:rsidRPr="002253F1" w:rsidRDefault="00C114FF" w:rsidP="00A9226B">
      <w:pPr>
        <w:numPr>
          <w:ilvl w:val="12"/>
          <w:numId w:val="0"/>
        </w:numPr>
        <w:tabs>
          <w:tab w:val="clear" w:pos="567"/>
        </w:tabs>
        <w:spacing w:line="240" w:lineRule="auto"/>
        <w:rPr>
          <w:szCs w:val="22"/>
        </w:rPr>
      </w:pPr>
    </w:p>
    <w:p w14:paraId="66B074B7" w14:textId="77777777" w:rsidR="00C114FF" w:rsidRPr="002253F1" w:rsidRDefault="00EC4E10" w:rsidP="00A9226B">
      <w:pPr>
        <w:numPr>
          <w:ilvl w:val="12"/>
          <w:numId w:val="0"/>
        </w:numPr>
        <w:tabs>
          <w:tab w:val="clear" w:pos="567"/>
        </w:tabs>
        <w:spacing w:line="240" w:lineRule="auto"/>
        <w:rPr>
          <w:szCs w:val="22"/>
        </w:rPr>
      </w:pPr>
      <w:r w:rsidRPr="002253F1">
        <w:t>Manter fora da vista e do alcance das crianças.</w:t>
      </w:r>
    </w:p>
    <w:p w14:paraId="035A97EB" w14:textId="5E8C91FD" w:rsidR="00922DAF" w:rsidRDefault="00922DAF" w:rsidP="00922DAF">
      <w:pPr>
        <w:rPr>
          <w:noProof/>
        </w:rPr>
      </w:pPr>
      <w:r>
        <w:rPr>
          <w:noProof/>
        </w:rPr>
        <w:t xml:space="preserve">Conservar a temperatura inferior a 25 ºC. </w:t>
      </w:r>
    </w:p>
    <w:p w14:paraId="4582D1AF" w14:textId="4FD79467" w:rsidR="00922DAF" w:rsidRDefault="00922DAF" w:rsidP="00922DAF">
      <w:pPr>
        <w:tabs>
          <w:tab w:val="clear" w:pos="567"/>
        </w:tabs>
        <w:spacing w:line="240" w:lineRule="auto"/>
        <w:ind w:right="-318"/>
        <w:rPr>
          <w:noProof/>
        </w:rPr>
      </w:pPr>
      <w:r>
        <w:rPr>
          <w:noProof/>
        </w:rPr>
        <w:t>Manter o blister na embalagem original, para proteger da luz e humidade.</w:t>
      </w:r>
    </w:p>
    <w:p w14:paraId="0C44AC57" w14:textId="77777777" w:rsidR="00FE61E1" w:rsidRDefault="00FE61E1" w:rsidP="00922DAF">
      <w:pPr>
        <w:tabs>
          <w:tab w:val="clear" w:pos="567"/>
        </w:tabs>
        <w:spacing w:line="240" w:lineRule="auto"/>
        <w:ind w:right="-318"/>
        <w:rPr>
          <w:noProof/>
        </w:rPr>
      </w:pPr>
      <w:r>
        <w:rPr>
          <w:noProof/>
        </w:rPr>
        <w:t xml:space="preserve">Proteger da luz. </w:t>
      </w:r>
    </w:p>
    <w:p w14:paraId="1C6518F3" w14:textId="4A7BD91B" w:rsidR="00FE61E1" w:rsidRDefault="00FE61E1" w:rsidP="00922DAF">
      <w:pPr>
        <w:tabs>
          <w:tab w:val="clear" w:pos="567"/>
        </w:tabs>
        <w:spacing w:line="240" w:lineRule="auto"/>
        <w:ind w:right="-318"/>
        <w:rPr>
          <w:noProof/>
        </w:rPr>
      </w:pPr>
      <w:r>
        <w:rPr>
          <w:noProof/>
        </w:rPr>
        <w:t>Conservar em local seco.</w:t>
      </w:r>
    </w:p>
    <w:p w14:paraId="7CF6D1A1" w14:textId="77777777" w:rsidR="00A12A72" w:rsidRDefault="00A12A72" w:rsidP="00A12A72">
      <w:pPr>
        <w:tabs>
          <w:tab w:val="clear" w:pos="567"/>
        </w:tabs>
        <w:spacing w:line="240" w:lineRule="auto"/>
        <w:ind w:right="-2"/>
        <w:rPr>
          <w:noProof/>
        </w:rPr>
      </w:pPr>
      <w:r>
        <w:t xml:space="preserve">Não administrar este medicamento veterinário depois de expirado o prazo de validade indicado na embalagem depois de </w:t>
      </w:r>
      <w:proofErr w:type="spellStart"/>
      <w:r>
        <w:t>Exp</w:t>
      </w:r>
      <w:proofErr w:type="spellEnd"/>
      <w:r>
        <w:t>. O prazo de validade corresponde ao último dia do mês indicado.</w:t>
      </w:r>
    </w:p>
    <w:p w14:paraId="66B074DA" w14:textId="77777777" w:rsidR="0043320A" w:rsidRPr="002253F1" w:rsidRDefault="0043320A" w:rsidP="00A9226B">
      <w:pPr>
        <w:tabs>
          <w:tab w:val="clear" w:pos="567"/>
        </w:tabs>
        <w:spacing w:line="240" w:lineRule="auto"/>
        <w:rPr>
          <w:szCs w:val="22"/>
        </w:rPr>
      </w:pPr>
    </w:p>
    <w:p w14:paraId="66B074DB" w14:textId="77777777" w:rsidR="00C114FF" w:rsidRPr="002253F1" w:rsidRDefault="00EC4E10" w:rsidP="00B13B6D">
      <w:pPr>
        <w:pStyle w:val="Style1"/>
      </w:pPr>
      <w:r w:rsidRPr="002253F1">
        <w:rPr>
          <w:highlight w:val="lightGray"/>
        </w:rPr>
        <w:t>12.</w:t>
      </w:r>
      <w:r w:rsidRPr="002253F1">
        <w:tab/>
        <w:t>Precauções especiais de eliminação</w:t>
      </w:r>
    </w:p>
    <w:p w14:paraId="66B074DC" w14:textId="77777777" w:rsidR="00C114FF" w:rsidRPr="002253F1" w:rsidRDefault="00C114FF" w:rsidP="00A9226B">
      <w:pPr>
        <w:tabs>
          <w:tab w:val="clear" w:pos="567"/>
        </w:tabs>
        <w:spacing w:line="240" w:lineRule="auto"/>
        <w:rPr>
          <w:szCs w:val="22"/>
        </w:rPr>
      </w:pPr>
    </w:p>
    <w:p w14:paraId="5A519127" w14:textId="77777777" w:rsidR="00A12A72" w:rsidRDefault="00A12A72" w:rsidP="00A12A72">
      <w:pPr>
        <w:tabs>
          <w:tab w:val="clear" w:pos="567"/>
        </w:tabs>
        <w:spacing w:line="240" w:lineRule="auto"/>
        <w:ind w:right="-318"/>
      </w:pPr>
      <w:r>
        <w:t>Os medicamentos não devem ser eliminados no lixo ou esgotos domésticos.</w:t>
      </w:r>
    </w:p>
    <w:p w14:paraId="063A5FAF" w14:textId="1653AC2A" w:rsidR="00A12A72" w:rsidRPr="002253F1" w:rsidRDefault="00A12A72" w:rsidP="00A12A72">
      <w:pPr>
        <w:rPr>
          <w:szCs w:val="22"/>
        </w:rPr>
      </w:pPr>
      <w:r w:rsidRPr="002253F1">
        <w:t>Utilize regimes de re</w:t>
      </w:r>
      <w:r>
        <w:t>colha</w:t>
      </w:r>
      <w:r w:rsidRPr="002253F1">
        <w:t xml:space="preserve"> de medicamentos veterinários para a eliminação de medicamentos veterinários não utilizados ou de resíduos resultantes da utilização desses medicamentos, em cumprimento dos requisitos </w:t>
      </w:r>
      <w:r>
        <w:t>nacionais</w:t>
      </w:r>
      <w:r w:rsidRPr="002253F1">
        <w:t xml:space="preserve"> e de quaisquer sistemas de recolha nacionais aplicáveis.</w:t>
      </w:r>
      <w:r w:rsidR="00682A21">
        <w:t xml:space="preserve"> </w:t>
      </w:r>
      <w:r w:rsidRPr="002253F1">
        <w:t>Estas medidas destinam-se a ajudar a proteger o ambiente.</w:t>
      </w:r>
    </w:p>
    <w:p w14:paraId="0875803D" w14:textId="0F7193FF" w:rsidR="00A12A72" w:rsidRDefault="00A12A72" w:rsidP="00A12A72">
      <w:pPr>
        <w:tabs>
          <w:tab w:val="clear" w:pos="567"/>
        </w:tabs>
        <w:spacing w:line="240" w:lineRule="auto"/>
        <w:ind w:right="-318"/>
      </w:pPr>
      <w:r>
        <w:t xml:space="preserve">Pergunte ao seu médico veterinário </w:t>
      </w:r>
      <w:r w:rsidR="00682A21">
        <w:t xml:space="preserve">ou </w:t>
      </w:r>
      <w:r w:rsidR="00107334">
        <w:t>farmacêutico</w:t>
      </w:r>
      <w:r w:rsidR="00682A21">
        <w:t xml:space="preserve"> </w:t>
      </w:r>
      <w:r>
        <w:t xml:space="preserve">como deve eliminar os medicamentos </w:t>
      </w:r>
      <w:r w:rsidRPr="00AE56C3">
        <w:t xml:space="preserve">veterinários </w:t>
      </w:r>
      <w:r>
        <w:t xml:space="preserve">que já não são necessários. </w:t>
      </w:r>
    </w:p>
    <w:p w14:paraId="66B074E5" w14:textId="77777777" w:rsidR="00DB468A" w:rsidRPr="002253F1" w:rsidRDefault="00DB468A" w:rsidP="00DB468A">
      <w:pPr>
        <w:tabs>
          <w:tab w:val="clear" w:pos="567"/>
        </w:tabs>
        <w:spacing w:line="240" w:lineRule="auto"/>
        <w:rPr>
          <w:bCs/>
          <w:szCs w:val="22"/>
          <w:highlight w:val="lightGray"/>
        </w:rPr>
      </w:pPr>
    </w:p>
    <w:p w14:paraId="66B074E6" w14:textId="77777777" w:rsidR="00DB468A" w:rsidRPr="002253F1" w:rsidRDefault="00EC4E10" w:rsidP="00B13B6D">
      <w:pPr>
        <w:pStyle w:val="Style1"/>
      </w:pPr>
      <w:r w:rsidRPr="002253F1">
        <w:rPr>
          <w:highlight w:val="lightGray"/>
        </w:rPr>
        <w:t>13.</w:t>
      </w:r>
      <w:r w:rsidRPr="002253F1">
        <w:tab/>
        <w:t>Classificação dos medicamentos veterinários</w:t>
      </w:r>
    </w:p>
    <w:p w14:paraId="66B074E7" w14:textId="77777777" w:rsidR="00C114FF" w:rsidRPr="002253F1" w:rsidRDefault="00C114FF" w:rsidP="00A9226B">
      <w:pPr>
        <w:tabs>
          <w:tab w:val="clear" w:pos="567"/>
        </w:tabs>
        <w:spacing w:line="240" w:lineRule="auto"/>
        <w:rPr>
          <w:szCs w:val="22"/>
        </w:rPr>
      </w:pPr>
    </w:p>
    <w:p w14:paraId="245478F3" w14:textId="77777777" w:rsidR="00A12A72" w:rsidRPr="002253F1" w:rsidRDefault="00A12A72" w:rsidP="00A12A72">
      <w:pPr>
        <w:tabs>
          <w:tab w:val="clear" w:pos="567"/>
        </w:tabs>
        <w:spacing w:line="240" w:lineRule="auto"/>
        <w:rPr>
          <w:szCs w:val="22"/>
        </w:rPr>
      </w:pPr>
      <w:r>
        <w:rPr>
          <w:szCs w:val="22"/>
        </w:rPr>
        <w:t xml:space="preserve">Medicamento veterinário sujeito a receita médico-veterinária. </w:t>
      </w:r>
    </w:p>
    <w:p w14:paraId="66B074E8" w14:textId="77777777" w:rsidR="00DB468A" w:rsidRPr="002253F1" w:rsidRDefault="00DB468A" w:rsidP="00A9226B">
      <w:pPr>
        <w:tabs>
          <w:tab w:val="clear" w:pos="567"/>
        </w:tabs>
        <w:spacing w:line="240" w:lineRule="auto"/>
        <w:rPr>
          <w:szCs w:val="22"/>
        </w:rPr>
      </w:pPr>
    </w:p>
    <w:p w14:paraId="66B074E9" w14:textId="77777777" w:rsidR="00DB468A" w:rsidRPr="002253F1" w:rsidRDefault="00EC4E10" w:rsidP="00B13B6D">
      <w:pPr>
        <w:pStyle w:val="Style1"/>
      </w:pPr>
      <w:r w:rsidRPr="002253F1">
        <w:rPr>
          <w:highlight w:val="lightGray"/>
        </w:rPr>
        <w:t>14.</w:t>
      </w:r>
      <w:r w:rsidRPr="002253F1">
        <w:tab/>
        <w:t>Números de autorização de introdução no mercado e tamanhos de embalagem</w:t>
      </w:r>
    </w:p>
    <w:p w14:paraId="66B074EA" w14:textId="77777777" w:rsidR="00DB468A" w:rsidRDefault="00DB468A" w:rsidP="00A9226B">
      <w:pPr>
        <w:tabs>
          <w:tab w:val="clear" w:pos="567"/>
        </w:tabs>
        <w:spacing w:line="240" w:lineRule="auto"/>
        <w:rPr>
          <w:szCs w:val="22"/>
        </w:rPr>
      </w:pPr>
    </w:p>
    <w:p w14:paraId="3D72A6CE" w14:textId="77777777" w:rsidR="00A12A72" w:rsidRDefault="00A12A72" w:rsidP="00A12A72">
      <w:pPr>
        <w:tabs>
          <w:tab w:val="clear" w:pos="567"/>
        </w:tabs>
        <w:spacing w:line="240" w:lineRule="auto"/>
        <w:rPr>
          <w:szCs w:val="22"/>
        </w:rPr>
      </w:pPr>
      <w:r>
        <w:rPr>
          <w:szCs w:val="22"/>
        </w:rPr>
        <w:t>Afilaria 30 µg comprimidos para cães: AIM n.º 1236/01/19NFVPT</w:t>
      </w:r>
    </w:p>
    <w:p w14:paraId="72760EB1" w14:textId="77777777" w:rsidR="00A12A72" w:rsidRDefault="00A12A72" w:rsidP="00A12A72">
      <w:pPr>
        <w:tabs>
          <w:tab w:val="clear" w:pos="567"/>
        </w:tabs>
        <w:spacing w:line="240" w:lineRule="auto"/>
        <w:rPr>
          <w:szCs w:val="22"/>
        </w:rPr>
      </w:pPr>
      <w:r>
        <w:rPr>
          <w:szCs w:val="22"/>
        </w:rPr>
        <w:t>Afilaria 68 µg comprimidos para cães: AIM n.º 1236/02/19NFVPT</w:t>
      </w:r>
    </w:p>
    <w:p w14:paraId="361E7EAF" w14:textId="77777777" w:rsidR="00A12A72" w:rsidRDefault="00A12A72" w:rsidP="00A12A72">
      <w:pPr>
        <w:tabs>
          <w:tab w:val="clear" w:pos="567"/>
        </w:tabs>
        <w:spacing w:line="240" w:lineRule="auto"/>
        <w:rPr>
          <w:szCs w:val="22"/>
        </w:rPr>
      </w:pPr>
      <w:r>
        <w:rPr>
          <w:szCs w:val="22"/>
        </w:rPr>
        <w:t>Afilaria 136 µg comprimidos para cães: AIM n.º 1236/03/19NFVPT</w:t>
      </w:r>
    </w:p>
    <w:p w14:paraId="0231DC9D" w14:textId="77777777" w:rsidR="00A12A72" w:rsidRPr="002253F1" w:rsidRDefault="00A12A72" w:rsidP="00A9226B">
      <w:pPr>
        <w:tabs>
          <w:tab w:val="clear" w:pos="567"/>
        </w:tabs>
        <w:spacing w:line="240" w:lineRule="auto"/>
        <w:rPr>
          <w:szCs w:val="22"/>
        </w:rPr>
      </w:pPr>
    </w:p>
    <w:p w14:paraId="079FECCE" w14:textId="77777777" w:rsidR="00922DAF" w:rsidRPr="00320925" w:rsidRDefault="00922DAF" w:rsidP="00922DAF">
      <w:pPr>
        <w:tabs>
          <w:tab w:val="clear" w:pos="567"/>
        </w:tabs>
        <w:spacing w:line="240" w:lineRule="auto"/>
        <w:rPr>
          <w:u w:val="single"/>
        </w:rPr>
      </w:pPr>
      <w:r w:rsidRPr="00320925">
        <w:rPr>
          <w:u w:val="single"/>
        </w:rPr>
        <w:t>Apresentações:</w:t>
      </w:r>
    </w:p>
    <w:p w14:paraId="1D4C549C" w14:textId="77777777" w:rsidR="00922DAF" w:rsidRPr="007A6A1F" w:rsidRDefault="00922DAF" w:rsidP="00922DAF">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922DAF" w14:paraId="5959D880" w14:textId="77777777" w:rsidTr="00320925">
        <w:tc>
          <w:tcPr>
            <w:tcW w:w="5382" w:type="dxa"/>
          </w:tcPr>
          <w:p w14:paraId="145699E0" w14:textId="77777777" w:rsidR="00922DAF" w:rsidRPr="002D3381" w:rsidRDefault="00922DAF" w:rsidP="00790281">
            <w:pPr>
              <w:tabs>
                <w:tab w:val="clear" w:pos="567"/>
              </w:tabs>
              <w:spacing w:line="240" w:lineRule="auto"/>
              <w:rPr>
                <w:b/>
              </w:rPr>
            </w:pPr>
            <w:r w:rsidRPr="002D3381">
              <w:rPr>
                <w:b/>
              </w:rPr>
              <w:t>Cães até 10 kg (Listra Magenta)</w:t>
            </w:r>
          </w:p>
        </w:tc>
      </w:tr>
      <w:tr w:rsidR="00922DAF" w14:paraId="5DE91901" w14:textId="77777777" w:rsidTr="00320925">
        <w:tc>
          <w:tcPr>
            <w:tcW w:w="5382" w:type="dxa"/>
          </w:tcPr>
          <w:p w14:paraId="66D39431" w14:textId="643C5FE8" w:rsidR="00922DAF" w:rsidRDefault="00922DAF" w:rsidP="00790281">
            <w:pPr>
              <w:tabs>
                <w:tab w:val="clear" w:pos="567"/>
              </w:tabs>
              <w:spacing w:line="240" w:lineRule="auto"/>
            </w:pPr>
            <w:r>
              <w:t xml:space="preserve">Caixa </w:t>
            </w:r>
            <w:r w:rsidR="00FE61E1">
              <w:t xml:space="preserve">de cartão </w:t>
            </w:r>
            <w:r>
              <w:t>com 1 blister x 8 comprimidos de 30 µg</w:t>
            </w:r>
          </w:p>
        </w:tc>
      </w:tr>
    </w:tbl>
    <w:p w14:paraId="52712935" w14:textId="77777777" w:rsidR="00922DAF" w:rsidRDefault="00922DAF" w:rsidP="00922DAF">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922DAF" w14:paraId="66820782" w14:textId="77777777" w:rsidTr="00320925">
        <w:tc>
          <w:tcPr>
            <w:tcW w:w="5382" w:type="dxa"/>
          </w:tcPr>
          <w:p w14:paraId="5A46BB08" w14:textId="77777777" w:rsidR="00922DAF" w:rsidRPr="002D3381" w:rsidRDefault="00922DAF" w:rsidP="00790281">
            <w:pPr>
              <w:tabs>
                <w:tab w:val="clear" w:pos="567"/>
              </w:tabs>
              <w:spacing w:line="240" w:lineRule="auto"/>
              <w:rPr>
                <w:b/>
              </w:rPr>
            </w:pPr>
            <w:r w:rsidRPr="002D3381">
              <w:rPr>
                <w:b/>
              </w:rPr>
              <w:t>Cães de 11 kg até 22 kg (Listra Ouro)</w:t>
            </w:r>
          </w:p>
        </w:tc>
      </w:tr>
      <w:tr w:rsidR="00922DAF" w14:paraId="786F29AB" w14:textId="77777777" w:rsidTr="00320925">
        <w:tc>
          <w:tcPr>
            <w:tcW w:w="5382" w:type="dxa"/>
          </w:tcPr>
          <w:p w14:paraId="2566EBC2" w14:textId="0013BC73" w:rsidR="00922DAF" w:rsidRDefault="00922DAF" w:rsidP="00790281">
            <w:pPr>
              <w:tabs>
                <w:tab w:val="clear" w:pos="567"/>
              </w:tabs>
              <w:spacing w:line="240" w:lineRule="auto"/>
            </w:pPr>
            <w:r>
              <w:t xml:space="preserve">Caixa </w:t>
            </w:r>
            <w:r w:rsidR="00FE61E1">
              <w:t xml:space="preserve">de cartão </w:t>
            </w:r>
            <w:r>
              <w:t>com 1 blister x 8 comprimidos de 68 µg</w:t>
            </w:r>
          </w:p>
        </w:tc>
      </w:tr>
    </w:tbl>
    <w:p w14:paraId="5B9E8E2A" w14:textId="77777777" w:rsidR="00922DAF" w:rsidRDefault="00922DAF" w:rsidP="00922DAF">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922DAF" w14:paraId="3A1E3103" w14:textId="77777777" w:rsidTr="00320925">
        <w:tc>
          <w:tcPr>
            <w:tcW w:w="5382" w:type="dxa"/>
          </w:tcPr>
          <w:p w14:paraId="6CC0C3A3" w14:textId="77777777" w:rsidR="00922DAF" w:rsidRPr="002D3381" w:rsidRDefault="00922DAF" w:rsidP="00790281">
            <w:pPr>
              <w:tabs>
                <w:tab w:val="clear" w:pos="567"/>
              </w:tabs>
              <w:spacing w:line="240" w:lineRule="auto"/>
              <w:rPr>
                <w:b/>
              </w:rPr>
            </w:pPr>
            <w:r w:rsidRPr="002D3381">
              <w:rPr>
                <w:b/>
              </w:rPr>
              <w:lastRenderedPageBreak/>
              <w:t>Cães de 2</w:t>
            </w:r>
            <w:r>
              <w:rPr>
                <w:b/>
              </w:rPr>
              <w:t>3</w:t>
            </w:r>
            <w:r w:rsidRPr="002D3381">
              <w:rPr>
                <w:b/>
              </w:rPr>
              <w:t xml:space="preserve"> kg até 45 kg (Listra Prata)</w:t>
            </w:r>
          </w:p>
        </w:tc>
      </w:tr>
      <w:tr w:rsidR="00922DAF" w14:paraId="61B32234" w14:textId="77777777" w:rsidTr="00320925">
        <w:tc>
          <w:tcPr>
            <w:tcW w:w="5382" w:type="dxa"/>
          </w:tcPr>
          <w:p w14:paraId="334B100A" w14:textId="1702E99A" w:rsidR="00922DAF" w:rsidRDefault="00922DAF" w:rsidP="00790281">
            <w:pPr>
              <w:tabs>
                <w:tab w:val="clear" w:pos="567"/>
              </w:tabs>
              <w:spacing w:line="240" w:lineRule="auto"/>
            </w:pPr>
            <w:r>
              <w:t xml:space="preserve">Caixa </w:t>
            </w:r>
            <w:r w:rsidR="00FE61E1">
              <w:t xml:space="preserve">de cartão </w:t>
            </w:r>
            <w:r>
              <w:t>com 1 blister x 8 comprimidos de 136 µg</w:t>
            </w:r>
          </w:p>
        </w:tc>
      </w:tr>
    </w:tbl>
    <w:p w14:paraId="3034052D" w14:textId="77777777" w:rsidR="00922DAF" w:rsidRDefault="00922DAF" w:rsidP="00922DAF">
      <w:pPr>
        <w:tabs>
          <w:tab w:val="clear" w:pos="567"/>
        </w:tabs>
        <w:spacing w:line="240" w:lineRule="auto"/>
      </w:pPr>
    </w:p>
    <w:p w14:paraId="56B7527B" w14:textId="77777777" w:rsidR="00922DAF" w:rsidRDefault="00922DAF" w:rsidP="00922DAF">
      <w:pPr>
        <w:tabs>
          <w:tab w:val="clear" w:pos="567"/>
        </w:tabs>
        <w:spacing w:line="240" w:lineRule="auto"/>
      </w:pPr>
      <w:r>
        <w:t>É possível que não sejam comercializadas todas as apresentações.</w:t>
      </w:r>
    </w:p>
    <w:p w14:paraId="66B074ED" w14:textId="77777777" w:rsidR="00DB468A" w:rsidRPr="002253F1" w:rsidRDefault="00DB468A" w:rsidP="00A9226B">
      <w:pPr>
        <w:tabs>
          <w:tab w:val="clear" w:pos="567"/>
        </w:tabs>
        <w:spacing w:line="240" w:lineRule="auto"/>
        <w:rPr>
          <w:szCs w:val="22"/>
        </w:rPr>
      </w:pPr>
    </w:p>
    <w:p w14:paraId="66B074EE" w14:textId="77777777" w:rsidR="00C114FF" w:rsidRPr="002253F1" w:rsidRDefault="00EC4E10" w:rsidP="00B13B6D">
      <w:pPr>
        <w:pStyle w:val="Style1"/>
      </w:pPr>
      <w:r w:rsidRPr="002253F1">
        <w:rPr>
          <w:highlight w:val="lightGray"/>
        </w:rPr>
        <w:t>15.</w:t>
      </w:r>
      <w:r w:rsidRPr="002253F1">
        <w:tab/>
        <w:t>Data em que o folheto informativo foi revisto pela última vez</w:t>
      </w:r>
    </w:p>
    <w:p w14:paraId="66B074EF" w14:textId="77777777" w:rsidR="00C114FF" w:rsidRPr="002253F1" w:rsidRDefault="00C114FF" w:rsidP="00A9226B">
      <w:pPr>
        <w:tabs>
          <w:tab w:val="clear" w:pos="567"/>
        </w:tabs>
        <w:spacing w:line="240" w:lineRule="auto"/>
        <w:rPr>
          <w:szCs w:val="22"/>
        </w:rPr>
      </w:pPr>
    </w:p>
    <w:p w14:paraId="77607FE3" w14:textId="77777777" w:rsidR="007A09DA" w:rsidRPr="00EB71A9" w:rsidRDefault="007A09DA" w:rsidP="007A09DA">
      <w:pPr>
        <w:spacing w:line="240" w:lineRule="auto"/>
        <w:ind w:left="567" w:hanging="567"/>
      </w:pPr>
      <w:r>
        <w:t>04/2026</w:t>
      </w:r>
    </w:p>
    <w:p w14:paraId="6DEDC7E2" w14:textId="4FCF0E7E" w:rsidR="00922DAF" w:rsidRDefault="00922DAF" w:rsidP="00922DAF">
      <w:pPr>
        <w:tabs>
          <w:tab w:val="clear" w:pos="567"/>
        </w:tabs>
        <w:spacing w:line="240" w:lineRule="auto"/>
        <w:ind w:right="-318"/>
      </w:pPr>
    </w:p>
    <w:p w14:paraId="66B074F4" w14:textId="77777777" w:rsidR="00DB468A" w:rsidRPr="002253F1" w:rsidRDefault="00DB468A" w:rsidP="00A9226B">
      <w:pPr>
        <w:tabs>
          <w:tab w:val="clear" w:pos="567"/>
        </w:tabs>
        <w:spacing w:line="240" w:lineRule="auto"/>
        <w:rPr>
          <w:szCs w:val="22"/>
        </w:rPr>
      </w:pPr>
    </w:p>
    <w:p w14:paraId="3C6568C3" w14:textId="77777777" w:rsidR="00EC4E10" w:rsidRPr="006414D3" w:rsidRDefault="00EC4E10" w:rsidP="00EC4E10">
      <w:pPr>
        <w:tabs>
          <w:tab w:val="clear" w:pos="567"/>
        </w:tabs>
        <w:spacing w:line="240" w:lineRule="auto"/>
        <w:rPr>
          <w:szCs w:val="22"/>
        </w:rPr>
      </w:pPr>
      <w:bookmarkStart w:id="3" w:name="_Hlk115686696"/>
      <w:r w:rsidRPr="002253F1">
        <w:t>Está disponível informação pormenorizada sobre este medicamento veterinário na base de dados de medicamentos da União Europeia</w:t>
      </w:r>
      <w:r>
        <w:t xml:space="preserve"> </w:t>
      </w:r>
      <w:proofErr w:type="spellStart"/>
      <w:r w:rsidRPr="00031A38">
        <w:rPr>
          <w:rStyle w:val="Hiperligao"/>
          <w:szCs w:val="22"/>
        </w:rPr>
        <w:t>Union</w:t>
      </w:r>
      <w:proofErr w:type="spellEnd"/>
      <w:r w:rsidRPr="00031A38">
        <w:rPr>
          <w:rStyle w:val="Hiperligao"/>
          <w:szCs w:val="22"/>
        </w:rPr>
        <w:t xml:space="preserve"> </w:t>
      </w:r>
      <w:proofErr w:type="spellStart"/>
      <w:r w:rsidRPr="00031A38">
        <w:rPr>
          <w:rStyle w:val="Hiperligao"/>
          <w:szCs w:val="22"/>
        </w:rPr>
        <w:t>Product</w:t>
      </w:r>
      <w:proofErr w:type="spellEnd"/>
      <w:r w:rsidRPr="00031A38">
        <w:rPr>
          <w:rStyle w:val="Hiperligao"/>
          <w:szCs w:val="22"/>
        </w:rPr>
        <w:t xml:space="preserve"> </w:t>
      </w:r>
      <w:proofErr w:type="spellStart"/>
      <w:r w:rsidRPr="00031A38">
        <w:rPr>
          <w:rStyle w:val="Hiperligao"/>
          <w:szCs w:val="22"/>
        </w:rPr>
        <w:t>Database</w:t>
      </w:r>
      <w:proofErr w:type="spellEnd"/>
      <w:r>
        <w:rPr>
          <w:szCs w:val="22"/>
        </w:rPr>
        <w:t xml:space="preserve"> (</w:t>
      </w:r>
      <w:hyperlink r:id="rId13" w:history="1">
        <w:r w:rsidRPr="001D6052">
          <w:rPr>
            <w:rStyle w:val="Hiperligao"/>
            <w:szCs w:val="22"/>
          </w:rPr>
          <w:t>https://medicines.health.europa.eu/veterinary</w:t>
        </w:r>
      </w:hyperlink>
      <w:r>
        <w:rPr>
          <w:szCs w:val="22"/>
        </w:rPr>
        <w:t>)</w:t>
      </w:r>
      <w:r w:rsidRPr="004620A4">
        <w:rPr>
          <w:szCs w:val="22"/>
        </w:rPr>
        <w:t>.</w:t>
      </w:r>
    </w:p>
    <w:bookmarkEnd w:id="3"/>
    <w:p w14:paraId="66B074F7" w14:textId="77777777" w:rsidR="00E70337" w:rsidRPr="002253F1" w:rsidRDefault="00E70337" w:rsidP="00A9226B">
      <w:pPr>
        <w:tabs>
          <w:tab w:val="clear" w:pos="567"/>
        </w:tabs>
        <w:spacing w:line="240" w:lineRule="auto"/>
        <w:rPr>
          <w:szCs w:val="22"/>
        </w:rPr>
      </w:pPr>
    </w:p>
    <w:p w14:paraId="66B074F8" w14:textId="77777777" w:rsidR="00DB468A" w:rsidRPr="002253F1" w:rsidRDefault="00EC4E10" w:rsidP="00B13B6D">
      <w:pPr>
        <w:pStyle w:val="Style1"/>
      </w:pPr>
      <w:r w:rsidRPr="002253F1">
        <w:rPr>
          <w:highlight w:val="lightGray"/>
        </w:rPr>
        <w:t>16.</w:t>
      </w:r>
      <w:r w:rsidRPr="002253F1">
        <w:tab/>
        <w:t>Detalhes de contacto</w:t>
      </w:r>
    </w:p>
    <w:p w14:paraId="66B074F9" w14:textId="77777777" w:rsidR="00C114FF" w:rsidRPr="002253F1" w:rsidRDefault="00C114FF" w:rsidP="00A9226B">
      <w:pPr>
        <w:tabs>
          <w:tab w:val="clear" w:pos="567"/>
        </w:tabs>
        <w:spacing w:line="240" w:lineRule="auto"/>
        <w:rPr>
          <w:szCs w:val="22"/>
        </w:rPr>
      </w:pPr>
    </w:p>
    <w:p w14:paraId="66B074FA" w14:textId="137AEE44" w:rsidR="00DB468A" w:rsidRPr="002253F1" w:rsidRDefault="00EC4E10" w:rsidP="00DB468A">
      <w:pPr>
        <w:rPr>
          <w:iCs/>
          <w:szCs w:val="22"/>
        </w:rPr>
      </w:pPr>
      <w:bookmarkStart w:id="4" w:name="_Hlk73552578"/>
      <w:r w:rsidRPr="002253F1">
        <w:rPr>
          <w:iCs/>
          <w:szCs w:val="22"/>
          <w:u w:val="single"/>
        </w:rPr>
        <w:t xml:space="preserve">Titular da Autorização de Introdução no Mercado e </w:t>
      </w:r>
      <w:r w:rsidR="00924B6A">
        <w:rPr>
          <w:iCs/>
          <w:szCs w:val="22"/>
          <w:u w:val="single"/>
        </w:rPr>
        <w:t xml:space="preserve">Fabricante </w:t>
      </w:r>
      <w:r w:rsidRPr="002253F1">
        <w:rPr>
          <w:iCs/>
          <w:szCs w:val="22"/>
          <w:u w:val="single"/>
        </w:rPr>
        <w:t>responsável pela libertação do lote</w:t>
      </w:r>
      <w:r w:rsidR="00922DAF">
        <w:rPr>
          <w:iCs/>
          <w:szCs w:val="22"/>
          <w:u w:val="single"/>
        </w:rPr>
        <w:t>:</w:t>
      </w:r>
    </w:p>
    <w:bookmarkEnd w:id="4"/>
    <w:p w14:paraId="0EC84E14" w14:textId="556BE77E" w:rsidR="00922DAF" w:rsidRDefault="00922DAF" w:rsidP="00922DAF">
      <w:pPr>
        <w:tabs>
          <w:tab w:val="clear" w:pos="567"/>
        </w:tabs>
        <w:spacing w:line="240" w:lineRule="auto"/>
      </w:pPr>
      <w:r>
        <w:t xml:space="preserve">FATRO </w:t>
      </w:r>
      <w:proofErr w:type="spellStart"/>
      <w:r>
        <w:t>S.p.A</w:t>
      </w:r>
      <w:proofErr w:type="spellEnd"/>
      <w:r>
        <w:t>.</w:t>
      </w:r>
    </w:p>
    <w:p w14:paraId="1FE00FB0" w14:textId="279C9FF2" w:rsidR="00682A21" w:rsidRDefault="00922DAF" w:rsidP="00922DAF">
      <w:pPr>
        <w:tabs>
          <w:tab w:val="clear" w:pos="567"/>
        </w:tabs>
        <w:spacing w:line="240" w:lineRule="auto"/>
      </w:pPr>
      <w:r>
        <w:t>Via Emília, 285</w:t>
      </w:r>
    </w:p>
    <w:p w14:paraId="271B6463" w14:textId="3EB0D238" w:rsidR="00922DAF" w:rsidRDefault="00425361" w:rsidP="00922DAF">
      <w:pPr>
        <w:tabs>
          <w:tab w:val="clear" w:pos="567"/>
        </w:tabs>
        <w:spacing w:line="240" w:lineRule="auto"/>
      </w:pPr>
      <w:r>
        <w:t xml:space="preserve">40064 </w:t>
      </w:r>
      <w:proofErr w:type="spellStart"/>
      <w:r w:rsidR="00922DAF">
        <w:t>Ozzano</w:t>
      </w:r>
      <w:proofErr w:type="spellEnd"/>
      <w:r w:rsidR="00922DAF">
        <w:t xml:space="preserve"> </w:t>
      </w:r>
      <w:proofErr w:type="spellStart"/>
      <w:r>
        <w:t>dell’</w:t>
      </w:r>
      <w:r w:rsidR="00922DAF">
        <w:t>Emília</w:t>
      </w:r>
      <w:proofErr w:type="spellEnd"/>
      <w:r>
        <w:t xml:space="preserve"> </w:t>
      </w:r>
      <w:r w:rsidR="00922DAF">
        <w:t>(Bolonha)</w:t>
      </w:r>
    </w:p>
    <w:p w14:paraId="60E700CE" w14:textId="57AAA47C" w:rsidR="00922DAF" w:rsidRDefault="00922DAF" w:rsidP="00922DAF">
      <w:pPr>
        <w:spacing w:line="240" w:lineRule="auto"/>
        <w:ind w:left="567" w:hanging="567"/>
      </w:pPr>
      <w:r>
        <w:t>Itália</w:t>
      </w:r>
    </w:p>
    <w:p w14:paraId="3A10988E" w14:textId="77777777" w:rsidR="00922DAF" w:rsidRDefault="00922DAF" w:rsidP="0018657D">
      <w:pPr>
        <w:pStyle w:val="Style4"/>
      </w:pPr>
      <w:bookmarkStart w:id="5" w:name="_Hlk73552585"/>
    </w:p>
    <w:p w14:paraId="66B074FE" w14:textId="53E39BA4" w:rsidR="003841FC" w:rsidRPr="002253F1" w:rsidRDefault="00034DDD" w:rsidP="0018657D">
      <w:pPr>
        <w:pStyle w:val="Style4"/>
      </w:pPr>
      <w:r w:rsidRPr="00034DDD">
        <w:rPr>
          <w:u w:val="single"/>
        </w:rPr>
        <w:t>Representante local</w:t>
      </w:r>
      <w:r w:rsidR="00EC4E10">
        <w:rPr>
          <w:u w:val="single"/>
        </w:rPr>
        <w:t xml:space="preserve"> </w:t>
      </w:r>
      <w:r w:rsidR="00EC4E10" w:rsidRPr="002253F1">
        <w:rPr>
          <w:u w:val="single"/>
        </w:rPr>
        <w:t xml:space="preserve">e detalhes de contacto para comunicar </w:t>
      </w:r>
      <w:r w:rsidR="009526ED">
        <w:rPr>
          <w:u w:val="single"/>
        </w:rPr>
        <w:t>suspeitas de evento</w:t>
      </w:r>
      <w:r w:rsidR="00EC4E10" w:rsidRPr="002253F1">
        <w:rPr>
          <w:u w:val="single"/>
        </w:rPr>
        <w:t>s advers</w:t>
      </w:r>
      <w:r w:rsidR="009526ED">
        <w:rPr>
          <w:u w:val="single"/>
        </w:rPr>
        <w:t>o</w:t>
      </w:r>
      <w:r w:rsidR="00EC4E10" w:rsidRPr="002253F1">
        <w:rPr>
          <w:u w:val="single"/>
        </w:rPr>
        <w:t>s</w:t>
      </w:r>
      <w:r w:rsidR="00EC4E10" w:rsidRPr="002253F1">
        <w:t>:</w:t>
      </w:r>
    </w:p>
    <w:bookmarkEnd w:id="5"/>
    <w:p w14:paraId="2BDD09D9" w14:textId="77777777" w:rsidR="00A12A72" w:rsidRDefault="00A12A72" w:rsidP="00A12A72">
      <w:pPr>
        <w:tabs>
          <w:tab w:val="clear" w:pos="567"/>
        </w:tabs>
        <w:spacing w:line="240" w:lineRule="auto"/>
        <w:rPr>
          <w:noProof/>
        </w:rPr>
      </w:pPr>
      <w:r>
        <w:rPr>
          <w:noProof/>
        </w:rPr>
        <w:t>UNIVETE, S. A.</w:t>
      </w:r>
    </w:p>
    <w:p w14:paraId="59CF98CE" w14:textId="77777777" w:rsidR="00A12A72" w:rsidRDefault="00A12A72" w:rsidP="00A12A72">
      <w:pPr>
        <w:tabs>
          <w:tab w:val="clear" w:pos="567"/>
        </w:tabs>
        <w:spacing w:line="240" w:lineRule="auto"/>
        <w:rPr>
          <w:noProof/>
        </w:rPr>
      </w:pPr>
      <w:r>
        <w:rPr>
          <w:noProof/>
        </w:rPr>
        <w:t>Rua D. Jerónimo Osório, 5 – B</w:t>
      </w:r>
    </w:p>
    <w:p w14:paraId="0C2601E9" w14:textId="77777777" w:rsidR="00A12A72" w:rsidRDefault="00A12A72" w:rsidP="00A12A72">
      <w:pPr>
        <w:tabs>
          <w:tab w:val="clear" w:pos="567"/>
        </w:tabs>
        <w:spacing w:line="240" w:lineRule="auto"/>
        <w:rPr>
          <w:noProof/>
        </w:rPr>
      </w:pPr>
      <w:r>
        <w:rPr>
          <w:noProof/>
        </w:rPr>
        <w:t>1400 – 119 Lisboa</w:t>
      </w:r>
    </w:p>
    <w:p w14:paraId="292410C7" w14:textId="77777777" w:rsidR="00A12A72" w:rsidRDefault="00A12A72" w:rsidP="00A12A72">
      <w:pPr>
        <w:tabs>
          <w:tab w:val="clear" w:pos="567"/>
        </w:tabs>
        <w:spacing w:line="240" w:lineRule="auto"/>
        <w:rPr>
          <w:noProof/>
        </w:rPr>
      </w:pPr>
      <w:r>
        <w:rPr>
          <w:noProof/>
        </w:rPr>
        <w:t>Portugal</w:t>
      </w:r>
    </w:p>
    <w:p w14:paraId="67A4608E" w14:textId="77777777" w:rsidR="00A12A72" w:rsidRDefault="00A12A72" w:rsidP="00A12A72">
      <w:pPr>
        <w:tabs>
          <w:tab w:val="clear" w:pos="567"/>
        </w:tabs>
        <w:spacing w:line="240" w:lineRule="auto"/>
        <w:rPr>
          <w:noProof/>
        </w:rPr>
      </w:pPr>
      <w:r>
        <w:rPr>
          <w:noProof/>
        </w:rPr>
        <w:t>Tel: +351 21 304 12 30/1/2</w:t>
      </w:r>
    </w:p>
    <w:p w14:paraId="66B07500" w14:textId="77777777" w:rsidR="00C114FF" w:rsidRPr="002253F1" w:rsidRDefault="00C114FF" w:rsidP="00A9226B">
      <w:pPr>
        <w:tabs>
          <w:tab w:val="clear" w:pos="567"/>
        </w:tabs>
        <w:spacing w:line="240" w:lineRule="auto"/>
        <w:rPr>
          <w:szCs w:val="22"/>
        </w:rPr>
      </w:pPr>
    </w:p>
    <w:p w14:paraId="66B07501" w14:textId="5DD6B213" w:rsidR="000D67D0" w:rsidRPr="002253F1" w:rsidRDefault="00EC4E10" w:rsidP="00A9226B">
      <w:pPr>
        <w:tabs>
          <w:tab w:val="clear" w:pos="567"/>
        </w:tabs>
        <w:spacing w:line="240" w:lineRule="auto"/>
      </w:pPr>
      <w:r>
        <w:t>Para quaisquer informações sobre este medicamento veterinário, contacte o representante</w:t>
      </w:r>
      <w:r w:rsidR="0062099F" w:rsidRPr="0062099F">
        <w:t xml:space="preserve"> </w:t>
      </w:r>
      <w:r w:rsidR="0062099F">
        <w:t xml:space="preserve">local </w:t>
      </w:r>
      <w:r>
        <w:t xml:space="preserve">do </w:t>
      </w:r>
      <w:r w:rsidR="79285C61">
        <w:t>T</w:t>
      </w:r>
      <w:r>
        <w:t>itular da Autorização de Introdução no Mercado.</w:t>
      </w:r>
    </w:p>
    <w:p w14:paraId="66B07502" w14:textId="77777777" w:rsidR="006D075E" w:rsidRPr="002253F1" w:rsidRDefault="006D075E" w:rsidP="00A9226B">
      <w:pPr>
        <w:tabs>
          <w:tab w:val="clear" w:pos="567"/>
        </w:tabs>
        <w:spacing w:line="240" w:lineRule="auto"/>
        <w:rPr>
          <w:szCs w:val="22"/>
        </w:rPr>
      </w:pPr>
    </w:p>
    <w:p w14:paraId="66B075DA" w14:textId="0A76A009" w:rsidR="00BB2539" w:rsidRPr="002253F1" w:rsidRDefault="00BB2539" w:rsidP="00B13B6D">
      <w:pPr>
        <w:pStyle w:val="Style1"/>
      </w:pPr>
    </w:p>
    <w:p w14:paraId="66B075DB" w14:textId="77777777" w:rsidR="005F346D" w:rsidRDefault="005F346D" w:rsidP="006D075E">
      <w:pPr>
        <w:tabs>
          <w:tab w:val="clear" w:pos="567"/>
        </w:tabs>
        <w:spacing w:line="240" w:lineRule="auto"/>
        <w:rPr>
          <w:szCs w:val="22"/>
        </w:rPr>
      </w:pPr>
    </w:p>
    <w:p w14:paraId="52CD53EB" w14:textId="2CD30EEA" w:rsidR="00A12A72" w:rsidRPr="002253F1" w:rsidRDefault="00425361" w:rsidP="006D075E">
      <w:pPr>
        <w:tabs>
          <w:tab w:val="clear" w:pos="567"/>
        </w:tabs>
        <w:spacing w:line="240" w:lineRule="auto"/>
        <w:rPr>
          <w:szCs w:val="22"/>
        </w:rPr>
      </w:pPr>
      <w:r w:rsidRPr="00425361">
        <w:rPr>
          <w:noProof/>
          <w:szCs w:val="22"/>
          <w:lang w:val="it-IT" w:eastAsia="it-IT"/>
        </w:rPr>
        <mc:AlternateContent>
          <mc:Choice Requires="wps">
            <w:drawing>
              <wp:anchor distT="45720" distB="45720" distL="114300" distR="114300" simplePos="0" relativeHeight="251661312" behindDoc="0" locked="0" layoutInCell="1" allowOverlap="1" wp14:anchorId="37EFE606" wp14:editId="444F010A">
                <wp:simplePos x="0" y="0"/>
                <wp:positionH relativeFrom="column">
                  <wp:posOffset>66012</wp:posOffset>
                </wp:positionH>
                <wp:positionV relativeFrom="paragraph">
                  <wp:posOffset>71561</wp:posOffset>
                </wp:positionV>
                <wp:extent cx="2360930" cy="1404620"/>
                <wp:effectExtent l="0" t="0" r="1270" b="12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3F81F7" w14:textId="58DDD5F9" w:rsidR="00425361" w:rsidRPr="00425361" w:rsidRDefault="00425361">
                            <w:pPr>
                              <w:rPr>
                                <w:lang w:val="it-IT"/>
                              </w:rPr>
                            </w:pPr>
                            <w:r>
                              <w:t>MVG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EFE606" id="_x0000_t202" coordsize="21600,21600" o:spt="202" path="m,l,21600r21600,l21600,xe">
                <v:stroke joinstyle="miter"/>
                <v:path gradientshapeok="t" o:connecttype="rect"/>
              </v:shapetype>
              <v:shape id="Casella di testo 2" o:spid="_x0000_s1026" type="#_x0000_t202" style="position:absolute;margin-left:5.2pt;margin-top:5.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" stroked="f">
                <v:textbox style="mso-fit-shape-to-text:t">
                  <w:txbxContent>
                    <w:p w14:paraId="623F81F7" w14:textId="58DDD5F9" w:rsidR="00425361" w:rsidRPr="00425361" w:rsidRDefault="00425361">
                      <w:pPr>
                        <w:rPr>
                          <w:lang w:val="it-IT"/>
                        </w:rPr>
                      </w:pPr>
                      <w:r>
                        <w:t>MVG</w:t>
                      </w:r>
                    </w:p>
                  </w:txbxContent>
                </v:textbox>
                <w10:wrap type="square"/>
              </v:shape>
            </w:pict>
          </mc:Fallback>
        </mc:AlternateContent>
      </w:r>
      <w:r>
        <w:rPr>
          <w:noProof/>
          <w:szCs w:val="22"/>
          <w:lang w:val="it-IT" w:eastAsia="it-IT"/>
        </w:rPr>
        <mc:AlternateContent>
          <mc:Choice Requires="wps">
            <w:drawing>
              <wp:anchor distT="0" distB="0" distL="114300" distR="114300" simplePos="0" relativeHeight="251659264" behindDoc="0" locked="0" layoutInCell="1" allowOverlap="1" wp14:anchorId="33BDD706" wp14:editId="53B996FC">
                <wp:simplePos x="0" y="0"/>
                <wp:positionH relativeFrom="column">
                  <wp:posOffset>13970</wp:posOffset>
                </wp:positionH>
                <wp:positionV relativeFrom="paragraph">
                  <wp:posOffset>11540</wp:posOffset>
                </wp:positionV>
                <wp:extent cx="5891917" cy="1152940"/>
                <wp:effectExtent l="0" t="0" r="13970" b="28575"/>
                <wp:wrapNone/>
                <wp:docPr id="1537570610" name="Rettangolo 1"/>
                <wp:cNvGraphicFramePr/>
                <a:graphic xmlns:a="http://schemas.openxmlformats.org/drawingml/2006/main">
                  <a:graphicData uri="http://schemas.microsoft.com/office/word/2010/wordprocessingShape">
                    <wps:wsp>
                      <wps:cNvSpPr/>
                      <wps:spPr>
                        <a:xfrm>
                          <a:off x="0" y="0"/>
                          <a:ext cx="5891917" cy="1152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197A9" id="Rettangolo 1" o:spid="_x0000_s1026" style="position:absolute;margin-left:1.1pt;margin-top:.9pt;width:463.95pt;height:9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" filled="f" strokecolor="#09101d [484]" strokeweight="1pt"/>
            </w:pict>
          </mc:Fallback>
        </mc:AlternateContent>
      </w:r>
    </w:p>
    <w:sectPr w:rsidR="00A12A72" w:rsidRPr="002253F1" w:rsidSect="003837F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C58E" w14:textId="77777777" w:rsidR="00202894" w:rsidRDefault="00202894">
      <w:pPr>
        <w:spacing w:line="240" w:lineRule="auto"/>
      </w:pPr>
      <w:r>
        <w:separator/>
      </w:r>
    </w:p>
  </w:endnote>
  <w:endnote w:type="continuationSeparator" w:id="0">
    <w:p w14:paraId="045C19C1" w14:textId="77777777" w:rsidR="00202894" w:rsidRDefault="00202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10CF" w14:textId="36C16200" w:rsidR="00FB1BED" w:rsidRDefault="00FB1BED" w:rsidP="00FB1BED">
    <w:pPr>
      <w:widowControl w:val="0"/>
      <w:tabs>
        <w:tab w:val="clear" w:pos="567"/>
      </w:tabs>
      <w:spacing w:line="240" w:lineRule="auto"/>
      <w:jc w:val="center"/>
      <w:rPr>
        <w:rFonts w:ascii="Franklin Gothic Book" w:eastAsia="Calibri" w:hAnsi="Franklin Gothic Book"/>
        <w:sz w:val="18"/>
        <w:szCs w:val="18"/>
      </w:rPr>
    </w:pPr>
  </w:p>
  <w:p w14:paraId="515CB76E" w14:textId="77777777" w:rsidR="00FB1BED" w:rsidRPr="00731DD9" w:rsidRDefault="00FB1BED" w:rsidP="00FB1BED">
    <w:pPr>
      <w:widowControl w:val="0"/>
      <w:tabs>
        <w:tab w:val="clear" w:pos="567"/>
      </w:tabs>
      <w:spacing w:line="240" w:lineRule="auto"/>
      <w:jc w:val="center"/>
      <w:rPr>
        <w:rFonts w:ascii="Franklin Gothic Book" w:eastAsia="Calibri" w:hAnsi="Franklin Gothic Book"/>
        <w:sz w:val="18"/>
        <w:szCs w:val="18"/>
      </w:rPr>
    </w:pPr>
    <w:r w:rsidRPr="00731DD9">
      <w:rPr>
        <w:rFonts w:ascii="Franklin Gothic Book" w:eastAsia="Calibri" w:hAnsi="Franklin Gothic Book"/>
        <w:sz w:val="18"/>
        <w:szCs w:val="18"/>
      </w:rPr>
      <w:t>Direção Geral de Alimentação e Veterinária – DGAMV</w:t>
    </w:r>
  </w:p>
  <w:p w14:paraId="6CF5D5D1" w14:textId="77777777" w:rsidR="00FB1BED" w:rsidRPr="00731DD9" w:rsidRDefault="00FB1BED" w:rsidP="00FB1BED">
    <w:pPr>
      <w:widowControl w:val="0"/>
      <w:tabs>
        <w:tab w:val="clear" w:pos="567"/>
      </w:tabs>
      <w:spacing w:line="240" w:lineRule="auto"/>
      <w:jc w:val="center"/>
      <w:rPr>
        <w:rFonts w:ascii="Franklin Gothic Book" w:eastAsia="Calibri" w:hAnsi="Franklin Gothic Book"/>
        <w:sz w:val="18"/>
        <w:szCs w:val="18"/>
      </w:rPr>
    </w:pPr>
    <w:r w:rsidRPr="00731DD9">
      <w:rPr>
        <w:rFonts w:ascii="Franklin Gothic Book" w:eastAsia="Calibri" w:hAnsi="Franklin Gothic Book"/>
        <w:sz w:val="18"/>
        <w:szCs w:val="18"/>
      </w:rPr>
      <w:t xml:space="preserve">Última revisão dos textos em </w:t>
    </w:r>
    <w:r>
      <w:rPr>
        <w:rFonts w:ascii="Franklin Gothic Book" w:eastAsia="Calibri" w:hAnsi="Franklin Gothic Book"/>
        <w:sz w:val="18"/>
        <w:szCs w:val="18"/>
      </w:rPr>
      <w:t>abril 2026</w:t>
    </w:r>
  </w:p>
  <w:p w14:paraId="2E18B17B" w14:textId="36B4DD86" w:rsidR="00FB1BED" w:rsidRDefault="00FB1BED" w:rsidP="00FB1BED">
    <w:pPr>
      <w:pStyle w:val="Rodap"/>
      <w:tabs>
        <w:tab w:val="clear" w:pos="8930"/>
        <w:tab w:val="right" w:pos="8931"/>
      </w:tabs>
      <w:jc w:val="center"/>
    </w:pPr>
    <w:r w:rsidRPr="00731DD9">
      <w:rPr>
        <w:rFonts w:ascii="Franklin Gothic Book" w:eastAsia="Calibri" w:hAnsi="Franklin Gothic Book"/>
        <w:sz w:val="18"/>
        <w:szCs w:val="18"/>
      </w:rPr>
      <w:t xml:space="preserve">Página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PAGE  \* Arabic  \* MERGEFORMAT</w:instrText>
    </w:r>
    <w:r w:rsidRPr="00731DD9">
      <w:rPr>
        <w:rFonts w:ascii="Franklin Gothic Book" w:eastAsia="Calibri" w:hAnsi="Franklin Gothic Book"/>
        <w:b/>
        <w:sz w:val="18"/>
        <w:szCs w:val="18"/>
      </w:rPr>
      <w:fldChar w:fldCharType="separate"/>
    </w:r>
    <w:r w:rsidR="000D3F59">
      <w:rPr>
        <w:rFonts w:ascii="Franklin Gothic Book" w:eastAsia="Calibri" w:hAnsi="Franklin Gothic Book"/>
        <w:b/>
        <w:noProof/>
        <w:sz w:val="18"/>
        <w:szCs w:val="18"/>
      </w:rPr>
      <w:t>6</w:t>
    </w:r>
    <w:r w:rsidRPr="00731DD9">
      <w:rPr>
        <w:rFonts w:ascii="Franklin Gothic Book" w:eastAsia="Calibri" w:hAnsi="Franklin Gothic Book"/>
        <w:b/>
        <w:sz w:val="18"/>
        <w:szCs w:val="18"/>
      </w:rPr>
      <w:fldChar w:fldCharType="end"/>
    </w:r>
    <w:r w:rsidRPr="00731DD9">
      <w:rPr>
        <w:rFonts w:ascii="Franklin Gothic Book" w:eastAsia="Calibri" w:hAnsi="Franklin Gothic Book"/>
        <w:sz w:val="18"/>
        <w:szCs w:val="18"/>
      </w:rPr>
      <w:t xml:space="preserve"> de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NUMPAGES  \* Arabic  \* MERGEFORMAT</w:instrText>
    </w:r>
    <w:r w:rsidRPr="00731DD9">
      <w:rPr>
        <w:rFonts w:ascii="Franklin Gothic Book" w:eastAsia="Calibri" w:hAnsi="Franklin Gothic Book"/>
        <w:b/>
        <w:sz w:val="18"/>
        <w:szCs w:val="18"/>
      </w:rPr>
      <w:fldChar w:fldCharType="separate"/>
    </w:r>
    <w:r w:rsidR="000D3F59">
      <w:rPr>
        <w:rFonts w:ascii="Franklin Gothic Book" w:eastAsia="Calibri" w:hAnsi="Franklin Gothic Book"/>
        <w:b/>
        <w:noProof/>
        <w:sz w:val="18"/>
        <w:szCs w:val="18"/>
      </w:rPr>
      <w:t>18</w:t>
    </w:r>
    <w:r w:rsidRPr="00731DD9">
      <w:rPr>
        <w:rFonts w:ascii="Franklin Gothic Book" w:eastAsia="Calibri" w:hAnsi="Franklin Gothic Book"/>
        <w:b/>
        <w:sz w:val="18"/>
        <w:szCs w:val="18"/>
      </w:rPr>
      <w:fldChar w:fldCharType="end"/>
    </w:r>
  </w:p>
  <w:p w14:paraId="66B075DC" w14:textId="7CD3E7AE" w:rsidR="007C4294" w:rsidRPr="002253F1" w:rsidRDefault="007C4294">
    <w:pPr>
      <w:pStyle w:val="Rodap"/>
      <w:tabs>
        <w:tab w:val="clear" w:pos="8930"/>
        <w:tab w:val="right" w:pos="8931"/>
      </w:tabs>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75DD" w14:textId="77777777" w:rsidR="007C4294" w:rsidRPr="002253F1" w:rsidRDefault="00EC4E10">
    <w:pPr>
      <w:pStyle w:val="Rodap"/>
      <w:tabs>
        <w:tab w:val="clear" w:pos="8930"/>
        <w:tab w:val="right" w:pos="8931"/>
      </w:tabs>
      <w:jc w:val="center"/>
      <w:rPr>
        <w:rFonts w:ascii="Times New Roman" w:hAnsi="Times New Roman"/>
      </w:rPr>
    </w:pPr>
    <w:r w:rsidRPr="002253F1">
      <w:fldChar w:fldCharType="begin"/>
    </w:r>
    <w:r w:rsidRPr="002253F1">
      <w:instrText xml:space="preserve"> PAGE  \* MERGEFORMAT </w:instrText>
    </w:r>
    <w:r w:rsidRPr="002253F1">
      <w:fldChar w:fldCharType="separate"/>
    </w:r>
    <w:r w:rsidRPr="002253F1">
      <w:t>3</w:t>
    </w:r>
    <w:r w:rsidRPr="002253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15BC" w14:textId="77777777" w:rsidR="00202894" w:rsidRDefault="00202894">
      <w:pPr>
        <w:spacing w:line="240" w:lineRule="auto"/>
      </w:pPr>
      <w:r>
        <w:separator/>
      </w:r>
    </w:p>
  </w:footnote>
  <w:footnote w:type="continuationSeparator" w:id="0">
    <w:p w14:paraId="78B2F255" w14:textId="77777777" w:rsidR="00202894" w:rsidRDefault="002028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2820"/>
      <w:gridCol w:w="2771"/>
      <w:gridCol w:w="2914"/>
    </w:tblGrid>
    <w:tr w:rsidR="008C67E5" w14:paraId="2D203CDC" w14:textId="77777777" w:rsidTr="00D03F58">
      <w:tc>
        <w:tcPr>
          <w:tcW w:w="2820" w:type="dxa"/>
          <w:vAlign w:val="bottom"/>
        </w:tcPr>
        <w:p w14:paraId="6E3CD67F" w14:textId="77777777" w:rsidR="008C67E5" w:rsidRPr="00C207F8" w:rsidRDefault="008C67E5" w:rsidP="008C67E5">
          <w:pPr>
            <w:pStyle w:val="Cabealho"/>
            <w:ind w:left="-224" w:firstLine="108"/>
            <w:rPr>
              <w:rFonts w:ascii="Leelawadee UI" w:hAnsi="Leelawadee UI" w:cs="Leelawadee UI"/>
            </w:rPr>
          </w:pPr>
          <w:r w:rsidRPr="00C207F8">
            <w:rPr>
              <w:rFonts w:ascii="Leelawadee UI" w:hAnsi="Leelawadee UI" w:cs="Leelawadee UI"/>
              <w:noProof/>
              <w:lang w:val="it-IT" w:eastAsia="it-IT"/>
            </w:rPr>
            <w:drawing>
              <wp:inline distT="0" distB="0" distL="0" distR="0" wp14:anchorId="48CB9A50" wp14:editId="45EBD976">
                <wp:extent cx="1028700" cy="466725"/>
                <wp:effectExtent l="0" t="0" r="0" b="9525"/>
                <wp:docPr id="569815893" name="Imagem 2"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15893" name="Imagem 2" descr="Uma imagem com texto, Tipo de letra, logótipo, Gráficos&#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66725"/>
                        </a:xfrm>
                        <a:prstGeom prst="rect">
                          <a:avLst/>
                        </a:prstGeom>
                        <a:noFill/>
                        <a:ln>
                          <a:noFill/>
                        </a:ln>
                      </pic:spPr>
                    </pic:pic>
                  </a:graphicData>
                </a:graphic>
              </wp:inline>
            </w:drawing>
          </w:r>
        </w:p>
      </w:tc>
      <w:tc>
        <w:tcPr>
          <w:tcW w:w="2771" w:type="dxa"/>
        </w:tcPr>
        <w:p w14:paraId="2EFDB974" w14:textId="77777777" w:rsidR="008C67E5" w:rsidRPr="00C207F8" w:rsidRDefault="008C67E5" w:rsidP="008C67E5">
          <w:pPr>
            <w:pStyle w:val="Cabealho"/>
            <w:rPr>
              <w:rFonts w:ascii="Leelawadee UI" w:hAnsi="Leelawadee UI" w:cs="Leelawadee UI"/>
            </w:rPr>
          </w:pPr>
        </w:p>
      </w:tc>
      <w:tc>
        <w:tcPr>
          <w:tcW w:w="2914" w:type="dxa"/>
          <w:vAlign w:val="bottom"/>
        </w:tcPr>
        <w:p w14:paraId="56C05F98" w14:textId="77777777" w:rsidR="008C67E5" w:rsidRPr="00C207F8" w:rsidRDefault="008C67E5" w:rsidP="008C67E5">
          <w:pPr>
            <w:pStyle w:val="Cabealho"/>
            <w:ind w:right="-113"/>
            <w:jc w:val="right"/>
            <w:rPr>
              <w:rFonts w:ascii="Leelawadee UI" w:hAnsi="Leelawadee UI" w:cs="Leelawadee UI"/>
            </w:rPr>
          </w:pPr>
          <w:r w:rsidRPr="00C207F8">
            <w:rPr>
              <w:rFonts w:cs="Leelawadee UI"/>
              <w:i/>
              <w:noProof/>
              <w:color w:val="0A2F40"/>
              <w:lang w:val="it-IT" w:eastAsia="it-IT"/>
            </w:rPr>
            <w:drawing>
              <wp:inline distT="0" distB="0" distL="0" distR="0" wp14:anchorId="04025B03" wp14:editId="696A3F14">
                <wp:extent cx="895350" cy="609600"/>
                <wp:effectExtent l="0" t="0" r="0" b="0"/>
                <wp:docPr id="1260686289" name="Imagem 1" descr="Uma imagem com Tipo de letra, logótipo, Gráficos,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3945482" descr="Uma imagem com Tipo de letra, logótipo, Gráficos, captura de ecrã&#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14:paraId="2AE797A7" w14:textId="64C55E99" w:rsidR="008C67E5" w:rsidRDefault="008C67E5">
    <w:pPr>
      <w:pStyle w:val="Cabealho"/>
    </w:pPr>
  </w:p>
  <w:p w14:paraId="093857C4" w14:textId="77777777" w:rsidR="008C67E5" w:rsidRDefault="008C67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D6AA37E">
      <w:start w:val="1"/>
      <w:numFmt w:val="decimal"/>
      <w:lvlText w:val="%1."/>
      <w:lvlJc w:val="left"/>
      <w:pPr>
        <w:tabs>
          <w:tab w:val="num" w:pos="720"/>
        </w:tabs>
        <w:ind w:left="720" w:hanging="360"/>
      </w:pPr>
    </w:lvl>
    <w:lvl w:ilvl="1" w:tplc="9B64B42C">
      <w:start w:val="1"/>
      <w:numFmt w:val="lowerLetter"/>
      <w:lvlText w:val="%2."/>
      <w:lvlJc w:val="left"/>
      <w:pPr>
        <w:tabs>
          <w:tab w:val="num" w:pos="1440"/>
        </w:tabs>
        <w:ind w:left="1440" w:hanging="360"/>
      </w:pPr>
    </w:lvl>
    <w:lvl w:ilvl="2" w:tplc="7AD47DF8" w:tentative="1">
      <w:start w:val="1"/>
      <w:numFmt w:val="lowerRoman"/>
      <w:lvlText w:val="%3."/>
      <w:lvlJc w:val="right"/>
      <w:pPr>
        <w:tabs>
          <w:tab w:val="num" w:pos="2160"/>
        </w:tabs>
        <w:ind w:left="2160" w:hanging="180"/>
      </w:pPr>
    </w:lvl>
    <w:lvl w:ilvl="3" w:tplc="3454C7F2" w:tentative="1">
      <w:start w:val="1"/>
      <w:numFmt w:val="decimal"/>
      <w:lvlText w:val="%4."/>
      <w:lvlJc w:val="left"/>
      <w:pPr>
        <w:tabs>
          <w:tab w:val="num" w:pos="2880"/>
        </w:tabs>
        <w:ind w:left="2880" w:hanging="360"/>
      </w:pPr>
    </w:lvl>
    <w:lvl w:ilvl="4" w:tplc="093CB2E8" w:tentative="1">
      <w:start w:val="1"/>
      <w:numFmt w:val="lowerLetter"/>
      <w:lvlText w:val="%5."/>
      <w:lvlJc w:val="left"/>
      <w:pPr>
        <w:tabs>
          <w:tab w:val="num" w:pos="3600"/>
        </w:tabs>
        <w:ind w:left="3600" w:hanging="360"/>
      </w:pPr>
    </w:lvl>
    <w:lvl w:ilvl="5" w:tplc="F44CB49A" w:tentative="1">
      <w:start w:val="1"/>
      <w:numFmt w:val="lowerRoman"/>
      <w:lvlText w:val="%6."/>
      <w:lvlJc w:val="right"/>
      <w:pPr>
        <w:tabs>
          <w:tab w:val="num" w:pos="4320"/>
        </w:tabs>
        <w:ind w:left="4320" w:hanging="180"/>
      </w:pPr>
    </w:lvl>
    <w:lvl w:ilvl="6" w:tplc="29587C60" w:tentative="1">
      <w:start w:val="1"/>
      <w:numFmt w:val="decimal"/>
      <w:lvlText w:val="%7."/>
      <w:lvlJc w:val="left"/>
      <w:pPr>
        <w:tabs>
          <w:tab w:val="num" w:pos="5040"/>
        </w:tabs>
        <w:ind w:left="5040" w:hanging="360"/>
      </w:pPr>
    </w:lvl>
    <w:lvl w:ilvl="7" w:tplc="0C348F90" w:tentative="1">
      <w:start w:val="1"/>
      <w:numFmt w:val="lowerLetter"/>
      <w:lvlText w:val="%8."/>
      <w:lvlJc w:val="left"/>
      <w:pPr>
        <w:tabs>
          <w:tab w:val="num" w:pos="5760"/>
        </w:tabs>
        <w:ind w:left="5760" w:hanging="360"/>
      </w:pPr>
    </w:lvl>
    <w:lvl w:ilvl="8" w:tplc="1592C2A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C105414">
      <w:start w:val="6"/>
      <w:numFmt w:val="decimal"/>
      <w:lvlText w:val="%1."/>
      <w:lvlJc w:val="left"/>
      <w:pPr>
        <w:tabs>
          <w:tab w:val="num" w:pos="930"/>
        </w:tabs>
        <w:ind w:left="930" w:hanging="570"/>
      </w:pPr>
      <w:rPr>
        <w:rFonts w:hint="default"/>
      </w:rPr>
    </w:lvl>
    <w:lvl w:ilvl="1" w:tplc="EEFAB2E2" w:tentative="1">
      <w:start w:val="1"/>
      <w:numFmt w:val="lowerLetter"/>
      <w:lvlText w:val="%2."/>
      <w:lvlJc w:val="left"/>
      <w:pPr>
        <w:tabs>
          <w:tab w:val="num" w:pos="1440"/>
        </w:tabs>
        <w:ind w:left="1440" w:hanging="360"/>
      </w:pPr>
    </w:lvl>
    <w:lvl w:ilvl="2" w:tplc="3886CE96" w:tentative="1">
      <w:start w:val="1"/>
      <w:numFmt w:val="lowerRoman"/>
      <w:lvlText w:val="%3."/>
      <w:lvlJc w:val="right"/>
      <w:pPr>
        <w:tabs>
          <w:tab w:val="num" w:pos="2160"/>
        </w:tabs>
        <w:ind w:left="2160" w:hanging="180"/>
      </w:pPr>
    </w:lvl>
    <w:lvl w:ilvl="3" w:tplc="E416A130" w:tentative="1">
      <w:start w:val="1"/>
      <w:numFmt w:val="decimal"/>
      <w:lvlText w:val="%4."/>
      <w:lvlJc w:val="left"/>
      <w:pPr>
        <w:tabs>
          <w:tab w:val="num" w:pos="2880"/>
        </w:tabs>
        <w:ind w:left="2880" w:hanging="360"/>
      </w:pPr>
    </w:lvl>
    <w:lvl w:ilvl="4" w:tplc="3FA4068C" w:tentative="1">
      <w:start w:val="1"/>
      <w:numFmt w:val="lowerLetter"/>
      <w:lvlText w:val="%5."/>
      <w:lvlJc w:val="left"/>
      <w:pPr>
        <w:tabs>
          <w:tab w:val="num" w:pos="3600"/>
        </w:tabs>
        <w:ind w:left="3600" w:hanging="360"/>
      </w:pPr>
    </w:lvl>
    <w:lvl w:ilvl="5" w:tplc="99409FE8" w:tentative="1">
      <w:start w:val="1"/>
      <w:numFmt w:val="lowerRoman"/>
      <w:lvlText w:val="%6."/>
      <w:lvlJc w:val="right"/>
      <w:pPr>
        <w:tabs>
          <w:tab w:val="num" w:pos="4320"/>
        </w:tabs>
        <w:ind w:left="4320" w:hanging="180"/>
      </w:pPr>
    </w:lvl>
    <w:lvl w:ilvl="6" w:tplc="233051F8" w:tentative="1">
      <w:start w:val="1"/>
      <w:numFmt w:val="decimal"/>
      <w:lvlText w:val="%7."/>
      <w:lvlJc w:val="left"/>
      <w:pPr>
        <w:tabs>
          <w:tab w:val="num" w:pos="5040"/>
        </w:tabs>
        <w:ind w:left="5040" w:hanging="360"/>
      </w:pPr>
    </w:lvl>
    <w:lvl w:ilvl="7" w:tplc="24566128" w:tentative="1">
      <w:start w:val="1"/>
      <w:numFmt w:val="lowerLetter"/>
      <w:lvlText w:val="%8."/>
      <w:lvlJc w:val="left"/>
      <w:pPr>
        <w:tabs>
          <w:tab w:val="num" w:pos="5760"/>
        </w:tabs>
        <w:ind w:left="5760" w:hanging="360"/>
      </w:pPr>
    </w:lvl>
    <w:lvl w:ilvl="8" w:tplc="9D66C7A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C00C345A">
      <w:start w:val="1"/>
      <w:numFmt w:val="bullet"/>
      <w:lvlText w:val=""/>
      <w:lvlJc w:val="left"/>
      <w:pPr>
        <w:tabs>
          <w:tab w:val="num" w:pos="776"/>
        </w:tabs>
        <w:ind w:left="776" w:hanging="360"/>
      </w:pPr>
      <w:rPr>
        <w:rFonts w:ascii="Symbol" w:hAnsi="Symbol" w:hint="default"/>
      </w:rPr>
    </w:lvl>
    <w:lvl w:ilvl="1" w:tplc="DB6AEB76" w:tentative="1">
      <w:start w:val="1"/>
      <w:numFmt w:val="bullet"/>
      <w:lvlText w:val="o"/>
      <w:lvlJc w:val="left"/>
      <w:pPr>
        <w:tabs>
          <w:tab w:val="num" w:pos="1496"/>
        </w:tabs>
        <w:ind w:left="1496" w:hanging="360"/>
      </w:pPr>
      <w:rPr>
        <w:rFonts w:ascii="Courier New" w:hAnsi="Courier New" w:hint="default"/>
      </w:rPr>
    </w:lvl>
    <w:lvl w:ilvl="2" w:tplc="9DB00E56" w:tentative="1">
      <w:start w:val="1"/>
      <w:numFmt w:val="bullet"/>
      <w:lvlText w:val=""/>
      <w:lvlJc w:val="left"/>
      <w:pPr>
        <w:tabs>
          <w:tab w:val="num" w:pos="2216"/>
        </w:tabs>
        <w:ind w:left="2216" w:hanging="360"/>
      </w:pPr>
      <w:rPr>
        <w:rFonts w:ascii="Wingdings" w:hAnsi="Wingdings" w:hint="default"/>
      </w:rPr>
    </w:lvl>
    <w:lvl w:ilvl="3" w:tplc="6B1EF30A" w:tentative="1">
      <w:start w:val="1"/>
      <w:numFmt w:val="bullet"/>
      <w:lvlText w:val=""/>
      <w:lvlJc w:val="left"/>
      <w:pPr>
        <w:tabs>
          <w:tab w:val="num" w:pos="2936"/>
        </w:tabs>
        <w:ind w:left="2936" w:hanging="360"/>
      </w:pPr>
      <w:rPr>
        <w:rFonts w:ascii="Symbol" w:hAnsi="Symbol" w:hint="default"/>
      </w:rPr>
    </w:lvl>
    <w:lvl w:ilvl="4" w:tplc="4A32B3F8" w:tentative="1">
      <w:start w:val="1"/>
      <w:numFmt w:val="bullet"/>
      <w:lvlText w:val="o"/>
      <w:lvlJc w:val="left"/>
      <w:pPr>
        <w:tabs>
          <w:tab w:val="num" w:pos="3656"/>
        </w:tabs>
        <w:ind w:left="3656" w:hanging="360"/>
      </w:pPr>
      <w:rPr>
        <w:rFonts w:ascii="Courier New" w:hAnsi="Courier New" w:hint="default"/>
      </w:rPr>
    </w:lvl>
    <w:lvl w:ilvl="5" w:tplc="E018AE14" w:tentative="1">
      <w:start w:val="1"/>
      <w:numFmt w:val="bullet"/>
      <w:lvlText w:val=""/>
      <w:lvlJc w:val="left"/>
      <w:pPr>
        <w:tabs>
          <w:tab w:val="num" w:pos="4376"/>
        </w:tabs>
        <w:ind w:left="4376" w:hanging="360"/>
      </w:pPr>
      <w:rPr>
        <w:rFonts w:ascii="Wingdings" w:hAnsi="Wingdings" w:hint="default"/>
      </w:rPr>
    </w:lvl>
    <w:lvl w:ilvl="6" w:tplc="E5EA0776" w:tentative="1">
      <w:start w:val="1"/>
      <w:numFmt w:val="bullet"/>
      <w:lvlText w:val=""/>
      <w:lvlJc w:val="left"/>
      <w:pPr>
        <w:tabs>
          <w:tab w:val="num" w:pos="5096"/>
        </w:tabs>
        <w:ind w:left="5096" w:hanging="360"/>
      </w:pPr>
      <w:rPr>
        <w:rFonts w:ascii="Symbol" w:hAnsi="Symbol" w:hint="default"/>
      </w:rPr>
    </w:lvl>
    <w:lvl w:ilvl="7" w:tplc="A3CA01D0" w:tentative="1">
      <w:start w:val="1"/>
      <w:numFmt w:val="bullet"/>
      <w:lvlText w:val="o"/>
      <w:lvlJc w:val="left"/>
      <w:pPr>
        <w:tabs>
          <w:tab w:val="num" w:pos="5816"/>
        </w:tabs>
        <w:ind w:left="5816" w:hanging="360"/>
      </w:pPr>
      <w:rPr>
        <w:rFonts w:ascii="Courier New" w:hAnsi="Courier New" w:hint="default"/>
      </w:rPr>
    </w:lvl>
    <w:lvl w:ilvl="8" w:tplc="D5C8D98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2CD2C3EC">
      <w:start w:val="1"/>
      <w:numFmt w:val="bullet"/>
      <w:lvlText w:val=""/>
      <w:lvlJc w:val="left"/>
      <w:pPr>
        <w:tabs>
          <w:tab w:val="num" w:pos="776"/>
        </w:tabs>
        <w:ind w:left="776" w:hanging="360"/>
      </w:pPr>
      <w:rPr>
        <w:rFonts w:ascii="Symbol" w:hAnsi="Symbol" w:hint="default"/>
      </w:rPr>
    </w:lvl>
    <w:lvl w:ilvl="1" w:tplc="F0A45D6A" w:tentative="1">
      <w:start w:val="1"/>
      <w:numFmt w:val="bullet"/>
      <w:lvlText w:val="o"/>
      <w:lvlJc w:val="left"/>
      <w:pPr>
        <w:tabs>
          <w:tab w:val="num" w:pos="1496"/>
        </w:tabs>
        <w:ind w:left="1496" w:hanging="360"/>
      </w:pPr>
      <w:rPr>
        <w:rFonts w:ascii="Courier New" w:hAnsi="Courier New" w:hint="default"/>
      </w:rPr>
    </w:lvl>
    <w:lvl w:ilvl="2" w:tplc="37B8F37E" w:tentative="1">
      <w:start w:val="1"/>
      <w:numFmt w:val="bullet"/>
      <w:lvlText w:val=""/>
      <w:lvlJc w:val="left"/>
      <w:pPr>
        <w:tabs>
          <w:tab w:val="num" w:pos="2216"/>
        </w:tabs>
        <w:ind w:left="2216" w:hanging="360"/>
      </w:pPr>
      <w:rPr>
        <w:rFonts w:ascii="Wingdings" w:hAnsi="Wingdings" w:hint="default"/>
      </w:rPr>
    </w:lvl>
    <w:lvl w:ilvl="3" w:tplc="B502AEAA" w:tentative="1">
      <w:start w:val="1"/>
      <w:numFmt w:val="bullet"/>
      <w:lvlText w:val=""/>
      <w:lvlJc w:val="left"/>
      <w:pPr>
        <w:tabs>
          <w:tab w:val="num" w:pos="2936"/>
        </w:tabs>
        <w:ind w:left="2936" w:hanging="360"/>
      </w:pPr>
      <w:rPr>
        <w:rFonts w:ascii="Symbol" w:hAnsi="Symbol" w:hint="default"/>
      </w:rPr>
    </w:lvl>
    <w:lvl w:ilvl="4" w:tplc="4E4C3E88" w:tentative="1">
      <w:start w:val="1"/>
      <w:numFmt w:val="bullet"/>
      <w:lvlText w:val="o"/>
      <w:lvlJc w:val="left"/>
      <w:pPr>
        <w:tabs>
          <w:tab w:val="num" w:pos="3656"/>
        </w:tabs>
        <w:ind w:left="3656" w:hanging="360"/>
      </w:pPr>
      <w:rPr>
        <w:rFonts w:ascii="Courier New" w:hAnsi="Courier New" w:hint="default"/>
      </w:rPr>
    </w:lvl>
    <w:lvl w:ilvl="5" w:tplc="729C313C" w:tentative="1">
      <w:start w:val="1"/>
      <w:numFmt w:val="bullet"/>
      <w:lvlText w:val=""/>
      <w:lvlJc w:val="left"/>
      <w:pPr>
        <w:tabs>
          <w:tab w:val="num" w:pos="4376"/>
        </w:tabs>
        <w:ind w:left="4376" w:hanging="360"/>
      </w:pPr>
      <w:rPr>
        <w:rFonts w:ascii="Wingdings" w:hAnsi="Wingdings" w:hint="default"/>
      </w:rPr>
    </w:lvl>
    <w:lvl w:ilvl="6" w:tplc="1E1A4348" w:tentative="1">
      <w:start w:val="1"/>
      <w:numFmt w:val="bullet"/>
      <w:lvlText w:val=""/>
      <w:lvlJc w:val="left"/>
      <w:pPr>
        <w:tabs>
          <w:tab w:val="num" w:pos="5096"/>
        </w:tabs>
        <w:ind w:left="5096" w:hanging="360"/>
      </w:pPr>
      <w:rPr>
        <w:rFonts w:ascii="Symbol" w:hAnsi="Symbol" w:hint="default"/>
      </w:rPr>
    </w:lvl>
    <w:lvl w:ilvl="7" w:tplc="B6461A78" w:tentative="1">
      <w:start w:val="1"/>
      <w:numFmt w:val="bullet"/>
      <w:lvlText w:val="o"/>
      <w:lvlJc w:val="left"/>
      <w:pPr>
        <w:tabs>
          <w:tab w:val="num" w:pos="5816"/>
        </w:tabs>
        <w:ind w:left="5816" w:hanging="360"/>
      </w:pPr>
      <w:rPr>
        <w:rFonts w:ascii="Courier New" w:hAnsi="Courier New" w:hint="default"/>
      </w:rPr>
    </w:lvl>
    <w:lvl w:ilvl="8" w:tplc="F3A0F78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42EE37D6">
      <w:start w:val="1"/>
      <w:numFmt w:val="decimal"/>
      <w:lvlText w:val="%1."/>
      <w:lvlJc w:val="left"/>
      <w:pPr>
        <w:tabs>
          <w:tab w:val="num" w:pos="720"/>
        </w:tabs>
        <w:ind w:left="720" w:hanging="360"/>
      </w:pPr>
    </w:lvl>
    <w:lvl w:ilvl="1" w:tplc="6CE64A36">
      <w:start w:val="1"/>
      <w:numFmt w:val="lowerLetter"/>
      <w:lvlText w:val="%2."/>
      <w:lvlJc w:val="left"/>
      <w:pPr>
        <w:tabs>
          <w:tab w:val="num" w:pos="1440"/>
        </w:tabs>
        <w:ind w:left="1440" w:hanging="360"/>
      </w:pPr>
    </w:lvl>
    <w:lvl w:ilvl="2" w:tplc="9224E448" w:tentative="1">
      <w:start w:val="1"/>
      <w:numFmt w:val="lowerRoman"/>
      <w:lvlText w:val="%3."/>
      <w:lvlJc w:val="right"/>
      <w:pPr>
        <w:tabs>
          <w:tab w:val="num" w:pos="2160"/>
        </w:tabs>
        <w:ind w:left="2160" w:hanging="180"/>
      </w:pPr>
    </w:lvl>
    <w:lvl w:ilvl="3" w:tplc="58ECB34A" w:tentative="1">
      <w:start w:val="1"/>
      <w:numFmt w:val="decimal"/>
      <w:lvlText w:val="%4."/>
      <w:lvlJc w:val="left"/>
      <w:pPr>
        <w:tabs>
          <w:tab w:val="num" w:pos="2880"/>
        </w:tabs>
        <w:ind w:left="2880" w:hanging="360"/>
      </w:pPr>
    </w:lvl>
    <w:lvl w:ilvl="4" w:tplc="9EB054B8" w:tentative="1">
      <w:start w:val="1"/>
      <w:numFmt w:val="lowerLetter"/>
      <w:lvlText w:val="%5."/>
      <w:lvlJc w:val="left"/>
      <w:pPr>
        <w:tabs>
          <w:tab w:val="num" w:pos="3600"/>
        </w:tabs>
        <w:ind w:left="3600" w:hanging="360"/>
      </w:pPr>
    </w:lvl>
    <w:lvl w:ilvl="5" w:tplc="887439E2" w:tentative="1">
      <w:start w:val="1"/>
      <w:numFmt w:val="lowerRoman"/>
      <w:lvlText w:val="%6."/>
      <w:lvlJc w:val="right"/>
      <w:pPr>
        <w:tabs>
          <w:tab w:val="num" w:pos="4320"/>
        </w:tabs>
        <w:ind w:left="4320" w:hanging="180"/>
      </w:pPr>
    </w:lvl>
    <w:lvl w:ilvl="6" w:tplc="DF0C8A04" w:tentative="1">
      <w:start w:val="1"/>
      <w:numFmt w:val="decimal"/>
      <w:lvlText w:val="%7."/>
      <w:lvlJc w:val="left"/>
      <w:pPr>
        <w:tabs>
          <w:tab w:val="num" w:pos="5040"/>
        </w:tabs>
        <w:ind w:left="5040" w:hanging="360"/>
      </w:pPr>
    </w:lvl>
    <w:lvl w:ilvl="7" w:tplc="5AE21550" w:tentative="1">
      <w:start w:val="1"/>
      <w:numFmt w:val="lowerLetter"/>
      <w:lvlText w:val="%8."/>
      <w:lvlJc w:val="left"/>
      <w:pPr>
        <w:tabs>
          <w:tab w:val="num" w:pos="5760"/>
        </w:tabs>
        <w:ind w:left="5760" w:hanging="360"/>
      </w:pPr>
    </w:lvl>
    <w:lvl w:ilvl="8" w:tplc="E49A9FA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B7B65F64">
      <w:numFmt w:val="bullet"/>
      <w:lvlText w:val="-"/>
      <w:lvlJc w:val="left"/>
      <w:pPr>
        <w:tabs>
          <w:tab w:val="num" w:pos="720"/>
        </w:tabs>
        <w:ind w:left="720" w:hanging="360"/>
      </w:pPr>
      <w:rPr>
        <w:rFonts w:ascii="Times New Roman" w:eastAsia="Times New Roman" w:hAnsi="Times New Roman" w:cs="Times New Roman" w:hint="default"/>
      </w:rPr>
    </w:lvl>
    <w:lvl w:ilvl="1" w:tplc="0C821F28" w:tentative="1">
      <w:start w:val="1"/>
      <w:numFmt w:val="bullet"/>
      <w:lvlText w:val="o"/>
      <w:lvlJc w:val="left"/>
      <w:pPr>
        <w:tabs>
          <w:tab w:val="num" w:pos="1440"/>
        </w:tabs>
        <w:ind w:left="1440" w:hanging="360"/>
      </w:pPr>
      <w:rPr>
        <w:rFonts w:ascii="Courier New" w:hAnsi="Courier New" w:hint="default"/>
      </w:rPr>
    </w:lvl>
    <w:lvl w:ilvl="2" w:tplc="BC22EEE0" w:tentative="1">
      <w:start w:val="1"/>
      <w:numFmt w:val="bullet"/>
      <w:lvlText w:val=""/>
      <w:lvlJc w:val="left"/>
      <w:pPr>
        <w:tabs>
          <w:tab w:val="num" w:pos="2160"/>
        </w:tabs>
        <w:ind w:left="2160" w:hanging="360"/>
      </w:pPr>
      <w:rPr>
        <w:rFonts w:ascii="Wingdings" w:hAnsi="Wingdings" w:hint="default"/>
      </w:rPr>
    </w:lvl>
    <w:lvl w:ilvl="3" w:tplc="B54825F0" w:tentative="1">
      <w:start w:val="1"/>
      <w:numFmt w:val="bullet"/>
      <w:lvlText w:val=""/>
      <w:lvlJc w:val="left"/>
      <w:pPr>
        <w:tabs>
          <w:tab w:val="num" w:pos="2880"/>
        </w:tabs>
        <w:ind w:left="2880" w:hanging="360"/>
      </w:pPr>
      <w:rPr>
        <w:rFonts w:ascii="Symbol" w:hAnsi="Symbol" w:hint="default"/>
      </w:rPr>
    </w:lvl>
    <w:lvl w:ilvl="4" w:tplc="B804FE6C" w:tentative="1">
      <w:start w:val="1"/>
      <w:numFmt w:val="bullet"/>
      <w:lvlText w:val="o"/>
      <w:lvlJc w:val="left"/>
      <w:pPr>
        <w:tabs>
          <w:tab w:val="num" w:pos="3600"/>
        </w:tabs>
        <w:ind w:left="3600" w:hanging="360"/>
      </w:pPr>
      <w:rPr>
        <w:rFonts w:ascii="Courier New" w:hAnsi="Courier New" w:hint="default"/>
      </w:rPr>
    </w:lvl>
    <w:lvl w:ilvl="5" w:tplc="24A2A760" w:tentative="1">
      <w:start w:val="1"/>
      <w:numFmt w:val="bullet"/>
      <w:lvlText w:val=""/>
      <w:lvlJc w:val="left"/>
      <w:pPr>
        <w:tabs>
          <w:tab w:val="num" w:pos="4320"/>
        </w:tabs>
        <w:ind w:left="4320" w:hanging="360"/>
      </w:pPr>
      <w:rPr>
        <w:rFonts w:ascii="Wingdings" w:hAnsi="Wingdings" w:hint="default"/>
      </w:rPr>
    </w:lvl>
    <w:lvl w:ilvl="6" w:tplc="7826E622" w:tentative="1">
      <w:start w:val="1"/>
      <w:numFmt w:val="bullet"/>
      <w:lvlText w:val=""/>
      <w:lvlJc w:val="left"/>
      <w:pPr>
        <w:tabs>
          <w:tab w:val="num" w:pos="5040"/>
        </w:tabs>
        <w:ind w:left="5040" w:hanging="360"/>
      </w:pPr>
      <w:rPr>
        <w:rFonts w:ascii="Symbol" w:hAnsi="Symbol" w:hint="default"/>
      </w:rPr>
    </w:lvl>
    <w:lvl w:ilvl="7" w:tplc="3BB05742" w:tentative="1">
      <w:start w:val="1"/>
      <w:numFmt w:val="bullet"/>
      <w:lvlText w:val="o"/>
      <w:lvlJc w:val="left"/>
      <w:pPr>
        <w:tabs>
          <w:tab w:val="num" w:pos="5760"/>
        </w:tabs>
        <w:ind w:left="5760" w:hanging="360"/>
      </w:pPr>
      <w:rPr>
        <w:rFonts w:ascii="Courier New" w:hAnsi="Courier New" w:hint="default"/>
      </w:rPr>
    </w:lvl>
    <w:lvl w:ilvl="8" w:tplc="EF0636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A9361E48">
      <w:start w:val="1"/>
      <w:numFmt w:val="decimal"/>
      <w:lvlText w:val="%1."/>
      <w:lvlJc w:val="left"/>
      <w:pPr>
        <w:tabs>
          <w:tab w:val="num" w:pos="1080"/>
        </w:tabs>
        <w:ind w:left="1080" w:hanging="360"/>
      </w:pPr>
    </w:lvl>
    <w:lvl w:ilvl="1" w:tplc="39305598" w:tentative="1">
      <w:start w:val="1"/>
      <w:numFmt w:val="lowerLetter"/>
      <w:lvlText w:val="%2."/>
      <w:lvlJc w:val="left"/>
      <w:pPr>
        <w:tabs>
          <w:tab w:val="num" w:pos="1800"/>
        </w:tabs>
        <w:ind w:left="1800" w:hanging="360"/>
      </w:pPr>
    </w:lvl>
    <w:lvl w:ilvl="2" w:tplc="2C1CBDF4" w:tentative="1">
      <w:start w:val="1"/>
      <w:numFmt w:val="lowerRoman"/>
      <w:lvlText w:val="%3."/>
      <w:lvlJc w:val="right"/>
      <w:pPr>
        <w:tabs>
          <w:tab w:val="num" w:pos="2520"/>
        </w:tabs>
        <w:ind w:left="2520" w:hanging="180"/>
      </w:pPr>
    </w:lvl>
    <w:lvl w:ilvl="3" w:tplc="F4D67F06" w:tentative="1">
      <w:start w:val="1"/>
      <w:numFmt w:val="decimal"/>
      <w:lvlText w:val="%4."/>
      <w:lvlJc w:val="left"/>
      <w:pPr>
        <w:tabs>
          <w:tab w:val="num" w:pos="3240"/>
        </w:tabs>
        <w:ind w:left="3240" w:hanging="360"/>
      </w:pPr>
    </w:lvl>
    <w:lvl w:ilvl="4" w:tplc="8214AF66" w:tentative="1">
      <w:start w:val="1"/>
      <w:numFmt w:val="lowerLetter"/>
      <w:lvlText w:val="%5."/>
      <w:lvlJc w:val="left"/>
      <w:pPr>
        <w:tabs>
          <w:tab w:val="num" w:pos="3960"/>
        </w:tabs>
        <w:ind w:left="3960" w:hanging="360"/>
      </w:pPr>
    </w:lvl>
    <w:lvl w:ilvl="5" w:tplc="6B540988" w:tentative="1">
      <w:start w:val="1"/>
      <w:numFmt w:val="lowerRoman"/>
      <w:lvlText w:val="%6."/>
      <w:lvlJc w:val="right"/>
      <w:pPr>
        <w:tabs>
          <w:tab w:val="num" w:pos="4680"/>
        </w:tabs>
        <w:ind w:left="4680" w:hanging="180"/>
      </w:pPr>
    </w:lvl>
    <w:lvl w:ilvl="6" w:tplc="286E542A" w:tentative="1">
      <w:start w:val="1"/>
      <w:numFmt w:val="decimal"/>
      <w:lvlText w:val="%7."/>
      <w:lvlJc w:val="left"/>
      <w:pPr>
        <w:tabs>
          <w:tab w:val="num" w:pos="5400"/>
        </w:tabs>
        <w:ind w:left="5400" w:hanging="360"/>
      </w:pPr>
    </w:lvl>
    <w:lvl w:ilvl="7" w:tplc="2FCC0040" w:tentative="1">
      <w:start w:val="1"/>
      <w:numFmt w:val="lowerLetter"/>
      <w:lvlText w:val="%8."/>
      <w:lvlJc w:val="left"/>
      <w:pPr>
        <w:tabs>
          <w:tab w:val="num" w:pos="6120"/>
        </w:tabs>
        <w:ind w:left="6120" w:hanging="360"/>
      </w:pPr>
    </w:lvl>
    <w:lvl w:ilvl="8" w:tplc="00FC2A2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DB3655F6">
      <w:start w:val="1"/>
      <w:numFmt w:val="bullet"/>
      <w:lvlText w:val="-"/>
      <w:lvlJc w:val="left"/>
      <w:pPr>
        <w:tabs>
          <w:tab w:val="num" w:pos="360"/>
        </w:tabs>
        <w:ind w:left="360" w:hanging="360"/>
      </w:pPr>
      <w:rPr>
        <w:rFonts w:ascii="Cambria" w:hAnsi="Cambria" w:hint="default"/>
      </w:rPr>
    </w:lvl>
    <w:lvl w:ilvl="1" w:tplc="370C254E" w:tentative="1">
      <w:start w:val="1"/>
      <w:numFmt w:val="bullet"/>
      <w:lvlText w:val="o"/>
      <w:lvlJc w:val="left"/>
      <w:pPr>
        <w:ind w:left="1440" w:hanging="360"/>
      </w:pPr>
      <w:rPr>
        <w:rFonts w:ascii="Courier New" w:hAnsi="Courier New" w:cs="Courier New" w:hint="default"/>
      </w:rPr>
    </w:lvl>
    <w:lvl w:ilvl="2" w:tplc="939C6220" w:tentative="1">
      <w:start w:val="1"/>
      <w:numFmt w:val="bullet"/>
      <w:lvlText w:val=""/>
      <w:lvlJc w:val="left"/>
      <w:pPr>
        <w:ind w:left="2160" w:hanging="360"/>
      </w:pPr>
      <w:rPr>
        <w:rFonts w:ascii="Wingdings" w:hAnsi="Wingdings" w:hint="default"/>
      </w:rPr>
    </w:lvl>
    <w:lvl w:ilvl="3" w:tplc="C14408CA" w:tentative="1">
      <w:start w:val="1"/>
      <w:numFmt w:val="bullet"/>
      <w:lvlText w:val=""/>
      <w:lvlJc w:val="left"/>
      <w:pPr>
        <w:ind w:left="2880" w:hanging="360"/>
      </w:pPr>
      <w:rPr>
        <w:rFonts w:ascii="Symbol" w:hAnsi="Symbol" w:hint="default"/>
      </w:rPr>
    </w:lvl>
    <w:lvl w:ilvl="4" w:tplc="9A3EA1B4" w:tentative="1">
      <w:start w:val="1"/>
      <w:numFmt w:val="bullet"/>
      <w:lvlText w:val="o"/>
      <w:lvlJc w:val="left"/>
      <w:pPr>
        <w:ind w:left="3600" w:hanging="360"/>
      </w:pPr>
      <w:rPr>
        <w:rFonts w:ascii="Courier New" w:hAnsi="Courier New" w:cs="Courier New" w:hint="default"/>
      </w:rPr>
    </w:lvl>
    <w:lvl w:ilvl="5" w:tplc="106C536A" w:tentative="1">
      <w:start w:val="1"/>
      <w:numFmt w:val="bullet"/>
      <w:lvlText w:val=""/>
      <w:lvlJc w:val="left"/>
      <w:pPr>
        <w:ind w:left="4320" w:hanging="360"/>
      </w:pPr>
      <w:rPr>
        <w:rFonts w:ascii="Wingdings" w:hAnsi="Wingdings" w:hint="default"/>
      </w:rPr>
    </w:lvl>
    <w:lvl w:ilvl="6" w:tplc="779E633A" w:tentative="1">
      <w:start w:val="1"/>
      <w:numFmt w:val="bullet"/>
      <w:lvlText w:val=""/>
      <w:lvlJc w:val="left"/>
      <w:pPr>
        <w:ind w:left="5040" w:hanging="360"/>
      </w:pPr>
      <w:rPr>
        <w:rFonts w:ascii="Symbol" w:hAnsi="Symbol" w:hint="default"/>
      </w:rPr>
    </w:lvl>
    <w:lvl w:ilvl="7" w:tplc="36E2D1C2" w:tentative="1">
      <w:start w:val="1"/>
      <w:numFmt w:val="bullet"/>
      <w:lvlText w:val="o"/>
      <w:lvlJc w:val="left"/>
      <w:pPr>
        <w:ind w:left="5760" w:hanging="360"/>
      </w:pPr>
      <w:rPr>
        <w:rFonts w:ascii="Courier New" w:hAnsi="Courier New" w:cs="Courier New" w:hint="default"/>
      </w:rPr>
    </w:lvl>
    <w:lvl w:ilvl="8" w:tplc="B9FEEBA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E74C716">
      <w:start w:val="1"/>
      <w:numFmt w:val="decimal"/>
      <w:lvlText w:val="%1."/>
      <w:lvlJc w:val="left"/>
      <w:pPr>
        <w:tabs>
          <w:tab w:val="num" w:pos="930"/>
        </w:tabs>
        <w:ind w:left="930" w:hanging="570"/>
      </w:pPr>
      <w:rPr>
        <w:rFonts w:hint="default"/>
      </w:rPr>
    </w:lvl>
    <w:lvl w:ilvl="1" w:tplc="3E407C4A">
      <w:start w:val="5"/>
      <w:numFmt w:val="decimal"/>
      <w:lvlText w:val="%2"/>
      <w:lvlJc w:val="left"/>
      <w:pPr>
        <w:tabs>
          <w:tab w:val="num" w:pos="1650"/>
        </w:tabs>
        <w:ind w:left="1650" w:hanging="570"/>
      </w:pPr>
      <w:rPr>
        <w:rFonts w:hint="default"/>
      </w:rPr>
    </w:lvl>
    <w:lvl w:ilvl="2" w:tplc="9C2A7AEC" w:tentative="1">
      <w:start w:val="1"/>
      <w:numFmt w:val="lowerRoman"/>
      <w:lvlText w:val="%3."/>
      <w:lvlJc w:val="right"/>
      <w:pPr>
        <w:tabs>
          <w:tab w:val="num" w:pos="2160"/>
        </w:tabs>
        <w:ind w:left="2160" w:hanging="180"/>
      </w:pPr>
    </w:lvl>
    <w:lvl w:ilvl="3" w:tplc="485C54C8" w:tentative="1">
      <w:start w:val="1"/>
      <w:numFmt w:val="decimal"/>
      <w:lvlText w:val="%4."/>
      <w:lvlJc w:val="left"/>
      <w:pPr>
        <w:tabs>
          <w:tab w:val="num" w:pos="2880"/>
        </w:tabs>
        <w:ind w:left="2880" w:hanging="360"/>
      </w:pPr>
    </w:lvl>
    <w:lvl w:ilvl="4" w:tplc="04ACA69C" w:tentative="1">
      <w:start w:val="1"/>
      <w:numFmt w:val="lowerLetter"/>
      <w:lvlText w:val="%5."/>
      <w:lvlJc w:val="left"/>
      <w:pPr>
        <w:tabs>
          <w:tab w:val="num" w:pos="3600"/>
        </w:tabs>
        <w:ind w:left="3600" w:hanging="360"/>
      </w:pPr>
    </w:lvl>
    <w:lvl w:ilvl="5" w:tplc="3822E80A" w:tentative="1">
      <w:start w:val="1"/>
      <w:numFmt w:val="lowerRoman"/>
      <w:lvlText w:val="%6."/>
      <w:lvlJc w:val="right"/>
      <w:pPr>
        <w:tabs>
          <w:tab w:val="num" w:pos="4320"/>
        </w:tabs>
        <w:ind w:left="4320" w:hanging="180"/>
      </w:pPr>
    </w:lvl>
    <w:lvl w:ilvl="6" w:tplc="65DAF540" w:tentative="1">
      <w:start w:val="1"/>
      <w:numFmt w:val="decimal"/>
      <w:lvlText w:val="%7."/>
      <w:lvlJc w:val="left"/>
      <w:pPr>
        <w:tabs>
          <w:tab w:val="num" w:pos="5040"/>
        </w:tabs>
        <w:ind w:left="5040" w:hanging="360"/>
      </w:pPr>
    </w:lvl>
    <w:lvl w:ilvl="7" w:tplc="3B746370" w:tentative="1">
      <w:start w:val="1"/>
      <w:numFmt w:val="lowerLetter"/>
      <w:lvlText w:val="%8."/>
      <w:lvlJc w:val="left"/>
      <w:pPr>
        <w:tabs>
          <w:tab w:val="num" w:pos="5760"/>
        </w:tabs>
        <w:ind w:left="5760" w:hanging="360"/>
      </w:pPr>
    </w:lvl>
    <w:lvl w:ilvl="8" w:tplc="4D3A3A5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62EED364">
      <w:start w:val="1"/>
      <w:numFmt w:val="bullet"/>
      <w:lvlText w:val=""/>
      <w:lvlJc w:val="left"/>
      <w:pPr>
        <w:tabs>
          <w:tab w:val="num" w:pos="278"/>
        </w:tabs>
        <w:ind w:left="278" w:hanging="360"/>
      </w:pPr>
      <w:rPr>
        <w:rFonts w:ascii="Symbol" w:hAnsi="Symbol" w:hint="default"/>
      </w:rPr>
    </w:lvl>
    <w:lvl w:ilvl="1" w:tplc="1D325BB2" w:tentative="1">
      <w:start w:val="1"/>
      <w:numFmt w:val="bullet"/>
      <w:lvlText w:val="o"/>
      <w:lvlJc w:val="left"/>
      <w:pPr>
        <w:tabs>
          <w:tab w:val="num" w:pos="1440"/>
        </w:tabs>
        <w:ind w:left="1440" w:hanging="360"/>
      </w:pPr>
      <w:rPr>
        <w:rFonts w:ascii="Courier New" w:hAnsi="Courier New" w:hint="default"/>
      </w:rPr>
    </w:lvl>
    <w:lvl w:ilvl="2" w:tplc="233E543E" w:tentative="1">
      <w:start w:val="1"/>
      <w:numFmt w:val="bullet"/>
      <w:lvlText w:val=""/>
      <w:lvlJc w:val="left"/>
      <w:pPr>
        <w:tabs>
          <w:tab w:val="num" w:pos="2160"/>
        </w:tabs>
        <w:ind w:left="2160" w:hanging="360"/>
      </w:pPr>
      <w:rPr>
        <w:rFonts w:ascii="Wingdings" w:hAnsi="Wingdings" w:hint="default"/>
      </w:rPr>
    </w:lvl>
    <w:lvl w:ilvl="3" w:tplc="50A089AA" w:tentative="1">
      <w:start w:val="1"/>
      <w:numFmt w:val="bullet"/>
      <w:lvlText w:val=""/>
      <w:lvlJc w:val="left"/>
      <w:pPr>
        <w:tabs>
          <w:tab w:val="num" w:pos="2880"/>
        </w:tabs>
        <w:ind w:left="2880" w:hanging="360"/>
      </w:pPr>
      <w:rPr>
        <w:rFonts w:ascii="Symbol" w:hAnsi="Symbol" w:hint="default"/>
      </w:rPr>
    </w:lvl>
    <w:lvl w:ilvl="4" w:tplc="BFE8DF4E" w:tentative="1">
      <w:start w:val="1"/>
      <w:numFmt w:val="bullet"/>
      <w:lvlText w:val="o"/>
      <w:lvlJc w:val="left"/>
      <w:pPr>
        <w:tabs>
          <w:tab w:val="num" w:pos="3600"/>
        </w:tabs>
        <w:ind w:left="3600" w:hanging="360"/>
      </w:pPr>
      <w:rPr>
        <w:rFonts w:ascii="Courier New" w:hAnsi="Courier New" w:hint="default"/>
      </w:rPr>
    </w:lvl>
    <w:lvl w:ilvl="5" w:tplc="3864A9DA" w:tentative="1">
      <w:start w:val="1"/>
      <w:numFmt w:val="bullet"/>
      <w:lvlText w:val=""/>
      <w:lvlJc w:val="left"/>
      <w:pPr>
        <w:tabs>
          <w:tab w:val="num" w:pos="4320"/>
        </w:tabs>
        <w:ind w:left="4320" w:hanging="360"/>
      </w:pPr>
      <w:rPr>
        <w:rFonts w:ascii="Wingdings" w:hAnsi="Wingdings" w:hint="default"/>
      </w:rPr>
    </w:lvl>
    <w:lvl w:ilvl="6" w:tplc="92D226B8" w:tentative="1">
      <w:start w:val="1"/>
      <w:numFmt w:val="bullet"/>
      <w:lvlText w:val=""/>
      <w:lvlJc w:val="left"/>
      <w:pPr>
        <w:tabs>
          <w:tab w:val="num" w:pos="5040"/>
        </w:tabs>
        <w:ind w:left="5040" w:hanging="360"/>
      </w:pPr>
      <w:rPr>
        <w:rFonts w:ascii="Symbol" w:hAnsi="Symbol" w:hint="default"/>
      </w:rPr>
    </w:lvl>
    <w:lvl w:ilvl="7" w:tplc="EDC41A00" w:tentative="1">
      <w:start w:val="1"/>
      <w:numFmt w:val="bullet"/>
      <w:lvlText w:val="o"/>
      <w:lvlJc w:val="left"/>
      <w:pPr>
        <w:tabs>
          <w:tab w:val="num" w:pos="5760"/>
        </w:tabs>
        <w:ind w:left="5760" w:hanging="360"/>
      </w:pPr>
      <w:rPr>
        <w:rFonts w:ascii="Courier New" w:hAnsi="Courier New" w:hint="default"/>
      </w:rPr>
    </w:lvl>
    <w:lvl w:ilvl="8" w:tplc="FAE278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058F262">
      <w:start w:val="5"/>
      <w:numFmt w:val="upperLetter"/>
      <w:lvlText w:val="%1."/>
      <w:lvlJc w:val="left"/>
      <w:pPr>
        <w:tabs>
          <w:tab w:val="num" w:pos="720"/>
        </w:tabs>
        <w:ind w:left="720" w:hanging="360"/>
      </w:pPr>
      <w:rPr>
        <w:rFonts w:hint="default"/>
      </w:rPr>
    </w:lvl>
    <w:lvl w:ilvl="1" w:tplc="517A2016" w:tentative="1">
      <w:start w:val="1"/>
      <w:numFmt w:val="lowerLetter"/>
      <w:lvlText w:val="%2."/>
      <w:lvlJc w:val="left"/>
      <w:pPr>
        <w:tabs>
          <w:tab w:val="num" w:pos="1440"/>
        </w:tabs>
        <w:ind w:left="1440" w:hanging="360"/>
      </w:pPr>
    </w:lvl>
    <w:lvl w:ilvl="2" w:tplc="4BF0CB30" w:tentative="1">
      <w:start w:val="1"/>
      <w:numFmt w:val="lowerRoman"/>
      <w:lvlText w:val="%3."/>
      <w:lvlJc w:val="right"/>
      <w:pPr>
        <w:tabs>
          <w:tab w:val="num" w:pos="2160"/>
        </w:tabs>
        <w:ind w:left="2160" w:hanging="180"/>
      </w:pPr>
    </w:lvl>
    <w:lvl w:ilvl="3" w:tplc="80747262" w:tentative="1">
      <w:start w:val="1"/>
      <w:numFmt w:val="decimal"/>
      <w:lvlText w:val="%4."/>
      <w:lvlJc w:val="left"/>
      <w:pPr>
        <w:tabs>
          <w:tab w:val="num" w:pos="2880"/>
        </w:tabs>
        <w:ind w:left="2880" w:hanging="360"/>
      </w:pPr>
    </w:lvl>
    <w:lvl w:ilvl="4" w:tplc="9AE023F2" w:tentative="1">
      <w:start w:val="1"/>
      <w:numFmt w:val="lowerLetter"/>
      <w:lvlText w:val="%5."/>
      <w:lvlJc w:val="left"/>
      <w:pPr>
        <w:tabs>
          <w:tab w:val="num" w:pos="3600"/>
        </w:tabs>
        <w:ind w:left="3600" w:hanging="360"/>
      </w:pPr>
    </w:lvl>
    <w:lvl w:ilvl="5" w:tplc="493E4EC8" w:tentative="1">
      <w:start w:val="1"/>
      <w:numFmt w:val="lowerRoman"/>
      <w:lvlText w:val="%6."/>
      <w:lvlJc w:val="right"/>
      <w:pPr>
        <w:tabs>
          <w:tab w:val="num" w:pos="4320"/>
        </w:tabs>
        <w:ind w:left="4320" w:hanging="180"/>
      </w:pPr>
    </w:lvl>
    <w:lvl w:ilvl="6" w:tplc="D3D2AADC" w:tentative="1">
      <w:start w:val="1"/>
      <w:numFmt w:val="decimal"/>
      <w:lvlText w:val="%7."/>
      <w:lvlJc w:val="left"/>
      <w:pPr>
        <w:tabs>
          <w:tab w:val="num" w:pos="5040"/>
        </w:tabs>
        <w:ind w:left="5040" w:hanging="360"/>
      </w:pPr>
    </w:lvl>
    <w:lvl w:ilvl="7" w:tplc="28FEDD24" w:tentative="1">
      <w:start w:val="1"/>
      <w:numFmt w:val="lowerLetter"/>
      <w:lvlText w:val="%8."/>
      <w:lvlJc w:val="left"/>
      <w:pPr>
        <w:tabs>
          <w:tab w:val="num" w:pos="5760"/>
        </w:tabs>
        <w:ind w:left="5760" w:hanging="360"/>
      </w:pPr>
    </w:lvl>
    <w:lvl w:ilvl="8" w:tplc="4012487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4AE21F4">
      <w:start w:val="1"/>
      <w:numFmt w:val="bullet"/>
      <w:lvlText w:val=""/>
      <w:lvlJc w:val="left"/>
      <w:pPr>
        <w:tabs>
          <w:tab w:val="num" w:pos="776"/>
        </w:tabs>
        <w:ind w:left="776" w:hanging="360"/>
      </w:pPr>
      <w:rPr>
        <w:rFonts w:ascii="Symbol" w:hAnsi="Symbol" w:hint="default"/>
      </w:rPr>
    </w:lvl>
    <w:lvl w:ilvl="1" w:tplc="1146EEC0" w:tentative="1">
      <w:start w:val="1"/>
      <w:numFmt w:val="bullet"/>
      <w:lvlText w:val="o"/>
      <w:lvlJc w:val="left"/>
      <w:pPr>
        <w:tabs>
          <w:tab w:val="num" w:pos="1496"/>
        </w:tabs>
        <w:ind w:left="1496" w:hanging="360"/>
      </w:pPr>
      <w:rPr>
        <w:rFonts w:ascii="Courier New" w:hAnsi="Courier New" w:hint="default"/>
      </w:rPr>
    </w:lvl>
    <w:lvl w:ilvl="2" w:tplc="02E0AAD2" w:tentative="1">
      <w:start w:val="1"/>
      <w:numFmt w:val="bullet"/>
      <w:lvlText w:val=""/>
      <w:lvlJc w:val="left"/>
      <w:pPr>
        <w:tabs>
          <w:tab w:val="num" w:pos="2216"/>
        </w:tabs>
        <w:ind w:left="2216" w:hanging="360"/>
      </w:pPr>
      <w:rPr>
        <w:rFonts w:ascii="Wingdings" w:hAnsi="Wingdings" w:hint="default"/>
      </w:rPr>
    </w:lvl>
    <w:lvl w:ilvl="3" w:tplc="C92A04D4" w:tentative="1">
      <w:start w:val="1"/>
      <w:numFmt w:val="bullet"/>
      <w:lvlText w:val=""/>
      <w:lvlJc w:val="left"/>
      <w:pPr>
        <w:tabs>
          <w:tab w:val="num" w:pos="2936"/>
        </w:tabs>
        <w:ind w:left="2936" w:hanging="360"/>
      </w:pPr>
      <w:rPr>
        <w:rFonts w:ascii="Symbol" w:hAnsi="Symbol" w:hint="default"/>
      </w:rPr>
    </w:lvl>
    <w:lvl w:ilvl="4" w:tplc="B8368058" w:tentative="1">
      <w:start w:val="1"/>
      <w:numFmt w:val="bullet"/>
      <w:lvlText w:val="o"/>
      <w:lvlJc w:val="left"/>
      <w:pPr>
        <w:tabs>
          <w:tab w:val="num" w:pos="3656"/>
        </w:tabs>
        <w:ind w:left="3656" w:hanging="360"/>
      </w:pPr>
      <w:rPr>
        <w:rFonts w:ascii="Courier New" w:hAnsi="Courier New" w:hint="default"/>
      </w:rPr>
    </w:lvl>
    <w:lvl w:ilvl="5" w:tplc="2C08AE84" w:tentative="1">
      <w:start w:val="1"/>
      <w:numFmt w:val="bullet"/>
      <w:lvlText w:val=""/>
      <w:lvlJc w:val="left"/>
      <w:pPr>
        <w:tabs>
          <w:tab w:val="num" w:pos="4376"/>
        </w:tabs>
        <w:ind w:left="4376" w:hanging="360"/>
      </w:pPr>
      <w:rPr>
        <w:rFonts w:ascii="Wingdings" w:hAnsi="Wingdings" w:hint="default"/>
      </w:rPr>
    </w:lvl>
    <w:lvl w:ilvl="6" w:tplc="71228966" w:tentative="1">
      <w:start w:val="1"/>
      <w:numFmt w:val="bullet"/>
      <w:lvlText w:val=""/>
      <w:lvlJc w:val="left"/>
      <w:pPr>
        <w:tabs>
          <w:tab w:val="num" w:pos="5096"/>
        </w:tabs>
        <w:ind w:left="5096" w:hanging="360"/>
      </w:pPr>
      <w:rPr>
        <w:rFonts w:ascii="Symbol" w:hAnsi="Symbol" w:hint="default"/>
      </w:rPr>
    </w:lvl>
    <w:lvl w:ilvl="7" w:tplc="73F03DE6" w:tentative="1">
      <w:start w:val="1"/>
      <w:numFmt w:val="bullet"/>
      <w:lvlText w:val="o"/>
      <w:lvlJc w:val="left"/>
      <w:pPr>
        <w:tabs>
          <w:tab w:val="num" w:pos="5816"/>
        </w:tabs>
        <w:ind w:left="5816" w:hanging="360"/>
      </w:pPr>
      <w:rPr>
        <w:rFonts w:ascii="Courier New" w:hAnsi="Courier New" w:hint="default"/>
      </w:rPr>
    </w:lvl>
    <w:lvl w:ilvl="8" w:tplc="F4EC9FB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4C9C5C66">
      <w:start w:val="1"/>
      <w:numFmt w:val="bullet"/>
      <w:lvlText w:val=""/>
      <w:lvlJc w:val="left"/>
      <w:pPr>
        <w:tabs>
          <w:tab w:val="num" w:pos="278"/>
        </w:tabs>
        <w:ind w:left="278" w:hanging="360"/>
      </w:pPr>
      <w:rPr>
        <w:rFonts w:ascii="Symbol" w:hAnsi="Symbol" w:hint="default"/>
      </w:rPr>
    </w:lvl>
    <w:lvl w:ilvl="1" w:tplc="4DB0F23E" w:tentative="1">
      <w:start w:val="1"/>
      <w:numFmt w:val="bullet"/>
      <w:lvlText w:val="o"/>
      <w:lvlJc w:val="left"/>
      <w:pPr>
        <w:tabs>
          <w:tab w:val="num" w:pos="1440"/>
        </w:tabs>
        <w:ind w:left="1440" w:hanging="360"/>
      </w:pPr>
      <w:rPr>
        <w:rFonts w:ascii="Courier New" w:hAnsi="Courier New" w:hint="default"/>
      </w:rPr>
    </w:lvl>
    <w:lvl w:ilvl="2" w:tplc="F11EC07C" w:tentative="1">
      <w:start w:val="1"/>
      <w:numFmt w:val="bullet"/>
      <w:lvlText w:val=""/>
      <w:lvlJc w:val="left"/>
      <w:pPr>
        <w:tabs>
          <w:tab w:val="num" w:pos="2160"/>
        </w:tabs>
        <w:ind w:left="2160" w:hanging="360"/>
      </w:pPr>
      <w:rPr>
        <w:rFonts w:ascii="Wingdings" w:hAnsi="Wingdings" w:hint="default"/>
      </w:rPr>
    </w:lvl>
    <w:lvl w:ilvl="3" w:tplc="E21265E0" w:tentative="1">
      <w:start w:val="1"/>
      <w:numFmt w:val="bullet"/>
      <w:lvlText w:val=""/>
      <w:lvlJc w:val="left"/>
      <w:pPr>
        <w:tabs>
          <w:tab w:val="num" w:pos="2880"/>
        </w:tabs>
        <w:ind w:left="2880" w:hanging="360"/>
      </w:pPr>
      <w:rPr>
        <w:rFonts w:ascii="Symbol" w:hAnsi="Symbol" w:hint="default"/>
      </w:rPr>
    </w:lvl>
    <w:lvl w:ilvl="4" w:tplc="C1DC975C" w:tentative="1">
      <w:start w:val="1"/>
      <w:numFmt w:val="bullet"/>
      <w:lvlText w:val="o"/>
      <w:lvlJc w:val="left"/>
      <w:pPr>
        <w:tabs>
          <w:tab w:val="num" w:pos="3600"/>
        </w:tabs>
        <w:ind w:left="3600" w:hanging="360"/>
      </w:pPr>
      <w:rPr>
        <w:rFonts w:ascii="Courier New" w:hAnsi="Courier New" w:hint="default"/>
      </w:rPr>
    </w:lvl>
    <w:lvl w:ilvl="5" w:tplc="30908EF6" w:tentative="1">
      <w:start w:val="1"/>
      <w:numFmt w:val="bullet"/>
      <w:lvlText w:val=""/>
      <w:lvlJc w:val="left"/>
      <w:pPr>
        <w:tabs>
          <w:tab w:val="num" w:pos="4320"/>
        </w:tabs>
        <w:ind w:left="4320" w:hanging="360"/>
      </w:pPr>
      <w:rPr>
        <w:rFonts w:ascii="Wingdings" w:hAnsi="Wingdings" w:hint="default"/>
      </w:rPr>
    </w:lvl>
    <w:lvl w:ilvl="6" w:tplc="D58880B2" w:tentative="1">
      <w:start w:val="1"/>
      <w:numFmt w:val="bullet"/>
      <w:lvlText w:val=""/>
      <w:lvlJc w:val="left"/>
      <w:pPr>
        <w:tabs>
          <w:tab w:val="num" w:pos="5040"/>
        </w:tabs>
        <w:ind w:left="5040" w:hanging="360"/>
      </w:pPr>
      <w:rPr>
        <w:rFonts w:ascii="Symbol" w:hAnsi="Symbol" w:hint="default"/>
      </w:rPr>
    </w:lvl>
    <w:lvl w:ilvl="7" w:tplc="AA8AF894" w:tentative="1">
      <w:start w:val="1"/>
      <w:numFmt w:val="bullet"/>
      <w:lvlText w:val="o"/>
      <w:lvlJc w:val="left"/>
      <w:pPr>
        <w:tabs>
          <w:tab w:val="num" w:pos="5760"/>
        </w:tabs>
        <w:ind w:left="5760" w:hanging="360"/>
      </w:pPr>
      <w:rPr>
        <w:rFonts w:ascii="Courier New" w:hAnsi="Courier New" w:hint="default"/>
      </w:rPr>
    </w:lvl>
    <w:lvl w:ilvl="8" w:tplc="F21EF2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F4286BCA">
      <w:start w:val="1"/>
      <w:numFmt w:val="upperLetter"/>
      <w:pStyle w:val="Style3"/>
      <w:suff w:val="space"/>
      <w:lvlText w:val="%1."/>
      <w:lvlJc w:val="left"/>
      <w:pPr>
        <w:ind w:left="0" w:firstLine="0"/>
      </w:pPr>
      <w:rPr>
        <w:rFonts w:hint="default"/>
      </w:rPr>
    </w:lvl>
    <w:lvl w:ilvl="1" w:tplc="7EEA55AA" w:tentative="1">
      <w:start w:val="1"/>
      <w:numFmt w:val="lowerLetter"/>
      <w:lvlText w:val="%2."/>
      <w:lvlJc w:val="left"/>
      <w:pPr>
        <w:ind w:left="1440" w:hanging="360"/>
      </w:pPr>
    </w:lvl>
    <w:lvl w:ilvl="2" w:tplc="EA30D5B0" w:tentative="1">
      <w:start w:val="1"/>
      <w:numFmt w:val="lowerRoman"/>
      <w:lvlText w:val="%3."/>
      <w:lvlJc w:val="right"/>
      <w:pPr>
        <w:ind w:left="2160" w:hanging="180"/>
      </w:pPr>
    </w:lvl>
    <w:lvl w:ilvl="3" w:tplc="62666F0A" w:tentative="1">
      <w:start w:val="1"/>
      <w:numFmt w:val="decimal"/>
      <w:lvlText w:val="%4."/>
      <w:lvlJc w:val="left"/>
      <w:pPr>
        <w:ind w:left="2880" w:hanging="360"/>
      </w:pPr>
    </w:lvl>
    <w:lvl w:ilvl="4" w:tplc="598EF388" w:tentative="1">
      <w:start w:val="1"/>
      <w:numFmt w:val="lowerLetter"/>
      <w:lvlText w:val="%5."/>
      <w:lvlJc w:val="left"/>
      <w:pPr>
        <w:ind w:left="3600" w:hanging="360"/>
      </w:pPr>
    </w:lvl>
    <w:lvl w:ilvl="5" w:tplc="5784EA16" w:tentative="1">
      <w:start w:val="1"/>
      <w:numFmt w:val="lowerRoman"/>
      <w:lvlText w:val="%6."/>
      <w:lvlJc w:val="right"/>
      <w:pPr>
        <w:ind w:left="4320" w:hanging="180"/>
      </w:pPr>
    </w:lvl>
    <w:lvl w:ilvl="6" w:tplc="08504A5A" w:tentative="1">
      <w:start w:val="1"/>
      <w:numFmt w:val="decimal"/>
      <w:lvlText w:val="%7."/>
      <w:lvlJc w:val="left"/>
      <w:pPr>
        <w:ind w:left="5040" w:hanging="360"/>
      </w:pPr>
    </w:lvl>
    <w:lvl w:ilvl="7" w:tplc="B5F2A2FE" w:tentative="1">
      <w:start w:val="1"/>
      <w:numFmt w:val="lowerLetter"/>
      <w:lvlText w:val="%8."/>
      <w:lvlJc w:val="left"/>
      <w:pPr>
        <w:ind w:left="5760" w:hanging="360"/>
      </w:pPr>
    </w:lvl>
    <w:lvl w:ilvl="8" w:tplc="6D24767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5B2C3476">
      <w:start w:val="1"/>
      <w:numFmt w:val="bullet"/>
      <w:lvlText w:val=""/>
      <w:lvlJc w:val="left"/>
      <w:pPr>
        <w:tabs>
          <w:tab w:val="num" w:pos="278"/>
        </w:tabs>
        <w:ind w:left="278" w:hanging="360"/>
      </w:pPr>
      <w:rPr>
        <w:rFonts w:ascii="Symbol" w:hAnsi="Symbol" w:hint="default"/>
      </w:rPr>
    </w:lvl>
    <w:lvl w:ilvl="1" w:tplc="2124B2DA" w:tentative="1">
      <w:start w:val="1"/>
      <w:numFmt w:val="bullet"/>
      <w:lvlText w:val="o"/>
      <w:lvlJc w:val="left"/>
      <w:pPr>
        <w:tabs>
          <w:tab w:val="num" w:pos="1440"/>
        </w:tabs>
        <w:ind w:left="1440" w:hanging="360"/>
      </w:pPr>
      <w:rPr>
        <w:rFonts w:ascii="Courier New" w:hAnsi="Courier New" w:hint="default"/>
      </w:rPr>
    </w:lvl>
    <w:lvl w:ilvl="2" w:tplc="EF60F718" w:tentative="1">
      <w:start w:val="1"/>
      <w:numFmt w:val="bullet"/>
      <w:lvlText w:val=""/>
      <w:lvlJc w:val="left"/>
      <w:pPr>
        <w:tabs>
          <w:tab w:val="num" w:pos="2160"/>
        </w:tabs>
        <w:ind w:left="2160" w:hanging="360"/>
      </w:pPr>
      <w:rPr>
        <w:rFonts w:ascii="Wingdings" w:hAnsi="Wingdings" w:hint="default"/>
      </w:rPr>
    </w:lvl>
    <w:lvl w:ilvl="3" w:tplc="DED66C94" w:tentative="1">
      <w:start w:val="1"/>
      <w:numFmt w:val="bullet"/>
      <w:lvlText w:val=""/>
      <w:lvlJc w:val="left"/>
      <w:pPr>
        <w:tabs>
          <w:tab w:val="num" w:pos="2880"/>
        </w:tabs>
        <w:ind w:left="2880" w:hanging="360"/>
      </w:pPr>
      <w:rPr>
        <w:rFonts w:ascii="Symbol" w:hAnsi="Symbol" w:hint="default"/>
      </w:rPr>
    </w:lvl>
    <w:lvl w:ilvl="4" w:tplc="D7F42EE0" w:tentative="1">
      <w:start w:val="1"/>
      <w:numFmt w:val="bullet"/>
      <w:lvlText w:val="o"/>
      <w:lvlJc w:val="left"/>
      <w:pPr>
        <w:tabs>
          <w:tab w:val="num" w:pos="3600"/>
        </w:tabs>
        <w:ind w:left="3600" w:hanging="360"/>
      </w:pPr>
      <w:rPr>
        <w:rFonts w:ascii="Courier New" w:hAnsi="Courier New" w:hint="default"/>
      </w:rPr>
    </w:lvl>
    <w:lvl w:ilvl="5" w:tplc="8D603BB8" w:tentative="1">
      <w:start w:val="1"/>
      <w:numFmt w:val="bullet"/>
      <w:lvlText w:val=""/>
      <w:lvlJc w:val="left"/>
      <w:pPr>
        <w:tabs>
          <w:tab w:val="num" w:pos="4320"/>
        </w:tabs>
        <w:ind w:left="4320" w:hanging="360"/>
      </w:pPr>
      <w:rPr>
        <w:rFonts w:ascii="Wingdings" w:hAnsi="Wingdings" w:hint="default"/>
      </w:rPr>
    </w:lvl>
    <w:lvl w:ilvl="6" w:tplc="77E40B60" w:tentative="1">
      <w:start w:val="1"/>
      <w:numFmt w:val="bullet"/>
      <w:lvlText w:val=""/>
      <w:lvlJc w:val="left"/>
      <w:pPr>
        <w:tabs>
          <w:tab w:val="num" w:pos="5040"/>
        </w:tabs>
        <w:ind w:left="5040" w:hanging="360"/>
      </w:pPr>
      <w:rPr>
        <w:rFonts w:ascii="Symbol" w:hAnsi="Symbol" w:hint="default"/>
      </w:rPr>
    </w:lvl>
    <w:lvl w:ilvl="7" w:tplc="C4C8E1D8" w:tentative="1">
      <w:start w:val="1"/>
      <w:numFmt w:val="bullet"/>
      <w:lvlText w:val="o"/>
      <w:lvlJc w:val="left"/>
      <w:pPr>
        <w:tabs>
          <w:tab w:val="num" w:pos="5760"/>
        </w:tabs>
        <w:ind w:left="5760" w:hanging="360"/>
      </w:pPr>
      <w:rPr>
        <w:rFonts w:ascii="Courier New" w:hAnsi="Courier New" w:hint="default"/>
      </w:rPr>
    </w:lvl>
    <w:lvl w:ilvl="8" w:tplc="D1BEEF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11344F3A">
      <w:start w:val="1"/>
      <w:numFmt w:val="decimal"/>
      <w:lvlText w:val="%1."/>
      <w:lvlJc w:val="left"/>
      <w:pPr>
        <w:tabs>
          <w:tab w:val="num" w:pos="720"/>
        </w:tabs>
        <w:ind w:left="720" w:hanging="360"/>
      </w:pPr>
    </w:lvl>
    <w:lvl w:ilvl="1" w:tplc="B9881B02" w:tentative="1">
      <w:start w:val="1"/>
      <w:numFmt w:val="lowerLetter"/>
      <w:lvlText w:val="%2."/>
      <w:lvlJc w:val="left"/>
      <w:pPr>
        <w:tabs>
          <w:tab w:val="num" w:pos="1440"/>
        </w:tabs>
        <w:ind w:left="1440" w:hanging="360"/>
      </w:pPr>
    </w:lvl>
    <w:lvl w:ilvl="2" w:tplc="9140AB14" w:tentative="1">
      <w:start w:val="1"/>
      <w:numFmt w:val="lowerRoman"/>
      <w:lvlText w:val="%3."/>
      <w:lvlJc w:val="right"/>
      <w:pPr>
        <w:tabs>
          <w:tab w:val="num" w:pos="2160"/>
        </w:tabs>
        <w:ind w:left="2160" w:hanging="180"/>
      </w:pPr>
    </w:lvl>
    <w:lvl w:ilvl="3" w:tplc="8ECCBF4C" w:tentative="1">
      <w:start w:val="1"/>
      <w:numFmt w:val="decimal"/>
      <w:lvlText w:val="%4."/>
      <w:lvlJc w:val="left"/>
      <w:pPr>
        <w:tabs>
          <w:tab w:val="num" w:pos="2880"/>
        </w:tabs>
        <w:ind w:left="2880" w:hanging="360"/>
      </w:pPr>
    </w:lvl>
    <w:lvl w:ilvl="4" w:tplc="631CB4D8" w:tentative="1">
      <w:start w:val="1"/>
      <w:numFmt w:val="lowerLetter"/>
      <w:lvlText w:val="%5."/>
      <w:lvlJc w:val="left"/>
      <w:pPr>
        <w:tabs>
          <w:tab w:val="num" w:pos="3600"/>
        </w:tabs>
        <w:ind w:left="3600" w:hanging="360"/>
      </w:pPr>
    </w:lvl>
    <w:lvl w:ilvl="5" w:tplc="6736F5DE" w:tentative="1">
      <w:start w:val="1"/>
      <w:numFmt w:val="lowerRoman"/>
      <w:lvlText w:val="%6."/>
      <w:lvlJc w:val="right"/>
      <w:pPr>
        <w:tabs>
          <w:tab w:val="num" w:pos="4320"/>
        </w:tabs>
        <w:ind w:left="4320" w:hanging="180"/>
      </w:pPr>
    </w:lvl>
    <w:lvl w:ilvl="6" w:tplc="071C0F16" w:tentative="1">
      <w:start w:val="1"/>
      <w:numFmt w:val="decimal"/>
      <w:lvlText w:val="%7."/>
      <w:lvlJc w:val="left"/>
      <w:pPr>
        <w:tabs>
          <w:tab w:val="num" w:pos="5040"/>
        </w:tabs>
        <w:ind w:left="5040" w:hanging="360"/>
      </w:pPr>
    </w:lvl>
    <w:lvl w:ilvl="7" w:tplc="1FE05F68" w:tentative="1">
      <w:start w:val="1"/>
      <w:numFmt w:val="lowerLetter"/>
      <w:lvlText w:val="%8."/>
      <w:lvlJc w:val="left"/>
      <w:pPr>
        <w:tabs>
          <w:tab w:val="num" w:pos="5760"/>
        </w:tabs>
        <w:ind w:left="5760" w:hanging="360"/>
      </w:pPr>
    </w:lvl>
    <w:lvl w:ilvl="8" w:tplc="8A7C24E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98E9C82">
      <w:start w:val="4"/>
      <w:numFmt w:val="upperLetter"/>
      <w:lvlText w:val="%1."/>
      <w:lvlJc w:val="left"/>
      <w:pPr>
        <w:tabs>
          <w:tab w:val="num" w:pos="930"/>
        </w:tabs>
        <w:ind w:left="930" w:hanging="570"/>
      </w:pPr>
      <w:rPr>
        <w:rFonts w:hint="default"/>
      </w:rPr>
    </w:lvl>
    <w:lvl w:ilvl="1" w:tplc="9FB43A9E" w:tentative="1">
      <w:start w:val="1"/>
      <w:numFmt w:val="lowerLetter"/>
      <w:lvlText w:val="%2."/>
      <w:lvlJc w:val="left"/>
      <w:pPr>
        <w:tabs>
          <w:tab w:val="num" w:pos="1440"/>
        </w:tabs>
        <w:ind w:left="1440" w:hanging="360"/>
      </w:pPr>
    </w:lvl>
    <w:lvl w:ilvl="2" w:tplc="50567A54" w:tentative="1">
      <w:start w:val="1"/>
      <w:numFmt w:val="lowerRoman"/>
      <w:lvlText w:val="%3."/>
      <w:lvlJc w:val="right"/>
      <w:pPr>
        <w:tabs>
          <w:tab w:val="num" w:pos="2160"/>
        </w:tabs>
        <w:ind w:left="2160" w:hanging="180"/>
      </w:pPr>
    </w:lvl>
    <w:lvl w:ilvl="3" w:tplc="4FFCCFEC" w:tentative="1">
      <w:start w:val="1"/>
      <w:numFmt w:val="decimal"/>
      <w:lvlText w:val="%4."/>
      <w:lvlJc w:val="left"/>
      <w:pPr>
        <w:tabs>
          <w:tab w:val="num" w:pos="2880"/>
        </w:tabs>
        <w:ind w:left="2880" w:hanging="360"/>
      </w:pPr>
    </w:lvl>
    <w:lvl w:ilvl="4" w:tplc="13EEE512" w:tentative="1">
      <w:start w:val="1"/>
      <w:numFmt w:val="lowerLetter"/>
      <w:lvlText w:val="%5."/>
      <w:lvlJc w:val="left"/>
      <w:pPr>
        <w:tabs>
          <w:tab w:val="num" w:pos="3600"/>
        </w:tabs>
        <w:ind w:left="3600" w:hanging="360"/>
      </w:pPr>
    </w:lvl>
    <w:lvl w:ilvl="5" w:tplc="7F7423D2" w:tentative="1">
      <w:start w:val="1"/>
      <w:numFmt w:val="lowerRoman"/>
      <w:lvlText w:val="%6."/>
      <w:lvlJc w:val="right"/>
      <w:pPr>
        <w:tabs>
          <w:tab w:val="num" w:pos="4320"/>
        </w:tabs>
        <w:ind w:left="4320" w:hanging="180"/>
      </w:pPr>
    </w:lvl>
    <w:lvl w:ilvl="6" w:tplc="7F729CCE" w:tentative="1">
      <w:start w:val="1"/>
      <w:numFmt w:val="decimal"/>
      <w:lvlText w:val="%7."/>
      <w:lvlJc w:val="left"/>
      <w:pPr>
        <w:tabs>
          <w:tab w:val="num" w:pos="5040"/>
        </w:tabs>
        <w:ind w:left="5040" w:hanging="360"/>
      </w:pPr>
    </w:lvl>
    <w:lvl w:ilvl="7" w:tplc="FAA2B21E" w:tentative="1">
      <w:start w:val="1"/>
      <w:numFmt w:val="lowerLetter"/>
      <w:lvlText w:val="%8."/>
      <w:lvlJc w:val="left"/>
      <w:pPr>
        <w:tabs>
          <w:tab w:val="num" w:pos="5760"/>
        </w:tabs>
        <w:ind w:left="5760" w:hanging="360"/>
      </w:pPr>
    </w:lvl>
    <w:lvl w:ilvl="8" w:tplc="AE241FC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12A6DA96">
      <w:start w:val="1"/>
      <w:numFmt w:val="decimal"/>
      <w:lvlText w:val="%1."/>
      <w:lvlJc w:val="left"/>
      <w:pPr>
        <w:ind w:left="720" w:hanging="360"/>
      </w:pPr>
    </w:lvl>
    <w:lvl w:ilvl="1" w:tplc="5A0E492C" w:tentative="1">
      <w:start w:val="1"/>
      <w:numFmt w:val="lowerLetter"/>
      <w:lvlText w:val="%2."/>
      <w:lvlJc w:val="left"/>
      <w:pPr>
        <w:ind w:left="1440" w:hanging="360"/>
      </w:pPr>
    </w:lvl>
    <w:lvl w:ilvl="2" w:tplc="9A0643B0" w:tentative="1">
      <w:start w:val="1"/>
      <w:numFmt w:val="lowerRoman"/>
      <w:lvlText w:val="%3."/>
      <w:lvlJc w:val="right"/>
      <w:pPr>
        <w:ind w:left="2160" w:hanging="180"/>
      </w:pPr>
    </w:lvl>
    <w:lvl w:ilvl="3" w:tplc="39ACE9F6" w:tentative="1">
      <w:start w:val="1"/>
      <w:numFmt w:val="decimal"/>
      <w:lvlText w:val="%4."/>
      <w:lvlJc w:val="left"/>
      <w:pPr>
        <w:ind w:left="2880" w:hanging="360"/>
      </w:pPr>
    </w:lvl>
    <w:lvl w:ilvl="4" w:tplc="264A5CF8" w:tentative="1">
      <w:start w:val="1"/>
      <w:numFmt w:val="lowerLetter"/>
      <w:lvlText w:val="%5."/>
      <w:lvlJc w:val="left"/>
      <w:pPr>
        <w:ind w:left="3600" w:hanging="360"/>
      </w:pPr>
    </w:lvl>
    <w:lvl w:ilvl="5" w:tplc="14263E26" w:tentative="1">
      <w:start w:val="1"/>
      <w:numFmt w:val="lowerRoman"/>
      <w:lvlText w:val="%6."/>
      <w:lvlJc w:val="right"/>
      <w:pPr>
        <w:ind w:left="4320" w:hanging="180"/>
      </w:pPr>
    </w:lvl>
    <w:lvl w:ilvl="6" w:tplc="8D6627CC" w:tentative="1">
      <w:start w:val="1"/>
      <w:numFmt w:val="decimal"/>
      <w:lvlText w:val="%7."/>
      <w:lvlJc w:val="left"/>
      <w:pPr>
        <w:ind w:left="5040" w:hanging="360"/>
      </w:pPr>
    </w:lvl>
    <w:lvl w:ilvl="7" w:tplc="3F1A4616" w:tentative="1">
      <w:start w:val="1"/>
      <w:numFmt w:val="lowerLetter"/>
      <w:lvlText w:val="%8."/>
      <w:lvlJc w:val="left"/>
      <w:pPr>
        <w:ind w:left="5760" w:hanging="360"/>
      </w:pPr>
    </w:lvl>
    <w:lvl w:ilvl="8" w:tplc="2E3C123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3B22E3FC">
      <w:start w:val="1"/>
      <w:numFmt w:val="bullet"/>
      <w:lvlText w:val=""/>
      <w:lvlJc w:val="left"/>
      <w:pPr>
        <w:tabs>
          <w:tab w:val="num" w:pos="278"/>
        </w:tabs>
        <w:ind w:left="278" w:hanging="360"/>
      </w:pPr>
      <w:rPr>
        <w:rFonts w:ascii="Symbol" w:hAnsi="Symbol" w:hint="default"/>
      </w:rPr>
    </w:lvl>
    <w:lvl w:ilvl="1" w:tplc="DB9220C8">
      <w:start w:val="1"/>
      <w:numFmt w:val="bullet"/>
      <w:lvlText w:val="o"/>
      <w:lvlJc w:val="left"/>
      <w:pPr>
        <w:tabs>
          <w:tab w:val="num" w:pos="1440"/>
        </w:tabs>
        <w:ind w:left="1440" w:hanging="360"/>
      </w:pPr>
      <w:rPr>
        <w:rFonts w:ascii="Courier New" w:hAnsi="Courier New" w:hint="default"/>
      </w:rPr>
    </w:lvl>
    <w:lvl w:ilvl="2" w:tplc="F5B25BA6" w:tentative="1">
      <w:start w:val="1"/>
      <w:numFmt w:val="bullet"/>
      <w:lvlText w:val=""/>
      <w:lvlJc w:val="left"/>
      <w:pPr>
        <w:tabs>
          <w:tab w:val="num" w:pos="2160"/>
        </w:tabs>
        <w:ind w:left="2160" w:hanging="360"/>
      </w:pPr>
      <w:rPr>
        <w:rFonts w:ascii="Wingdings" w:hAnsi="Wingdings" w:hint="default"/>
      </w:rPr>
    </w:lvl>
    <w:lvl w:ilvl="3" w:tplc="5002D67A" w:tentative="1">
      <w:start w:val="1"/>
      <w:numFmt w:val="bullet"/>
      <w:lvlText w:val=""/>
      <w:lvlJc w:val="left"/>
      <w:pPr>
        <w:tabs>
          <w:tab w:val="num" w:pos="2880"/>
        </w:tabs>
        <w:ind w:left="2880" w:hanging="360"/>
      </w:pPr>
      <w:rPr>
        <w:rFonts w:ascii="Symbol" w:hAnsi="Symbol" w:hint="default"/>
      </w:rPr>
    </w:lvl>
    <w:lvl w:ilvl="4" w:tplc="C1CAFF9A" w:tentative="1">
      <w:start w:val="1"/>
      <w:numFmt w:val="bullet"/>
      <w:lvlText w:val="o"/>
      <w:lvlJc w:val="left"/>
      <w:pPr>
        <w:tabs>
          <w:tab w:val="num" w:pos="3600"/>
        </w:tabs>
        <w:ind w:left="3600" w:hanging="360"/>
      </w:pPr>
      <w:rPr>
        <w:rFonts w:ascii="Courier New" w:hAnsi="Courier New" w:hint="default"/>
      </w:rPr>
    </w:lvl>
    <w:lvl w:ilvl="5" w:tplc="3FB2197E" w:tentative="1">
      <w:start w:val="1"/>
      <w:numFmt w:val="bullet"/>
      <w:lvlText w:val=""/>
      <w:lvlJc w:val="left"/>
      <w:pPr>
        <w:tabs>
          <w:tab w:val="num" w:pos="4320"/>
        </w:tabs>
        <w:ind w:left="4320" w:hanging="360"/>
      </w:pPr>
      <w:rPr>
        <w:rFonts w:ascii="Wingdings" w:hAnsi="Wingdings" w:hint="default"/>
      </w:rPr>
    </w:lvl>
    <w:lvl w:ilvl="6" w:tplc="6A3C1514" w:tentative="1">
      <w:start w:val="1"/>
      <w:numFmt w:val="bullet"/>
      <w:lvlText w:val=""/>
      <w:lvlJc w:val="left"/>
      <w:pPr>
        <w:tabs>
          <w:tab w:val="num" w:pos="5040"/>
        </w:tabs>
        <w:ind w:left="5040" w:hanging="360"/>
      </w:pPr>
      <w:rPr>
        <w:rFonts w:ascii="Symbol" w:hAnsi="Symbol" w:hint="default"/>
      </w:rPr>
    </w:lvl>
    <w:lvl w:ilvl="7" w:tplc="06A8DBF8" w:tentative="1">
      <w:start w:val="1"/>
      <w:numFmt w:val="bullet"/>
      <w:lvlText w:val="o"/>
      <w:lvlJc w:val="left"/>
      <w:pPr>
        <w:tabs>
          <w:tab w:val="num" w:pos="5760"/>
        </w:tabs>
        <w:ind w:left="5760" w:hanging="360"/>
      </w:pPr>
      <w:rPr>
        <w:rFonts w:ascii="Courier New" w:hAnsi="Courier New" w:hint="default"/>
      </w:rPr>
    </w:lvl>
    <w:lvl w:ilvl="8" w:tplc="5CB0428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21162486">
    <w:abstractNumId w:val="0"/>
    <w:lvlOverride w:ilvl="0">
      <w:lvl w:ilvl="0">
        <w:start w:val="1"/>
        <w:numFmt w:val="bullet"/>
        <w:lvlText w:val="-"/>
        <w:legacy w:legacy="1" w:legacySpace="0" w:legacyIndent="360"/>
        <w:lvlJc w:val="left"/>
        <w:pPr>
          <w:ind w:left="360" w:hanging="360"/>
        </w:pPr>
      </w:lvl>
    </w:lvlOverride>
  </w:num>
  <w:num w:numId="2" w16cid:durableId="11127427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6598436">
    <w:abstractNumId w:val="33"/>
  </w:num>
  <w:num w:numId="4" w16cid:durableId="1091707275">
    <w:abstractNumId w:val="32"/>
  </w:num>
  <w:num w:numId="5" w16cid:durableId="531648416">
    <w:abstractNumId w:val="13"/>
  </w:num>
  <w:num w:numId="6" w16cid:durableId="280301944">
    <w:abstractNumId w:val="24"/>
  </w:num>
  <w:num w:numId="7" w16cid:durableId="1189101753">
    <w:abstractNumId w:val="19"/>
  </w:num>
  <w:num w:numId="8" w16cid:durableId="1385760078">
    <w:abstractNumId w:val="9"/>
  </w:num>
  <w:num w:numId="9" w16cid:durableId="1582789549">
    <w:abstractNumId w:val="30"/>
  </w:num>
  <w:num w:numId="10" w16cid:durableId="1426464376">
    <w:abstractNumId w:val="31"/>
  </w:num>
  <w:num w:numId="11" w16cid:durableId="1574464982">
    <w:abstractNumId w:val="15"/>
  </w:num>
  <w:num w:numId="12" w16cid:durableId="589239936">
    <w:abstractNumId w:val="14"/>
  </w:num>
  <w:num w:numId="13" w16cid:durableId="1592229271">
    <w:abstractNumId w:val="3"/>
  </w:num>
  <w:num w:numId="14" w16cid:durableId="287592892">
    <w:abstractNumId w:val="29"/>
  </w:num>
  <w:num w:numId="15" w16cid:durableId="790171043">
    <w:abstractNumId w:val="18"/>
  </w:num>
  <w:num w:numId="16" w16cid:durableId="149564008">
    <w:abstractNumId w:val="34"/>
  </w:num>
  <w:num w:numId="17" w16cid:durableId="1811435539">
    <w:abstractNumId w:val="10"/>
  </w:num>
  <w:num w:numId="18" w16cid:durableId="792868568">
    <w:abstractNumId w:val="1"/>
  </w:num>
  <w:num w:numId="19" w16cid:durableId="366294046">
    <w:abstractNumId w:val="16"/>
  </w:num>
  <w:num w:numId="20" w16cid:durableId="1324553990">
    <w:abstractNumId w:val="4"/>
  </w:num>
  <w:num w:numId="21" w16cid:durableId="1596284990">
    <w:abstractNumId w:val="8"/>
  </w:num>
  <w:num w:numId="22" w16cid:durableId="1436363263">
    <w:abstractNumId w:val="26"/>
  </w:num>
  <w:num w:numId="23" w16cid:durableId="548759538">
    <w:abstractNumId w:val="35"/>
  </w:num>
  <w:num w:numId="24" w16cid:durableId="1099300954">
    <w:abstractNumId w:val="21"/>
  </w:num>
  <w:num w:numId="25" w16cid:durableId="930090956">
    <w:abstractNumId w:val="11"/>
  </w:num>
  <w:num w:numId="26" w16cid:durableId="1274245650">
    <w:abstractNumId w:val="12"/>
  </w:num>
  <w:num w:numId="27" w16cid:durableId="201479276">
    <w:abstractNumId w:val="6"/>
  </w:num>
  <w:num w:numId="28" w16cid:durableId="746534914">
    <w:abstractNumId w:val="7"/>
  </w:num>
  <w:num w:numId="29" w16cid:durableId="1425418021">
    <w:abstractNumId w:val="22"/>
  </w:num>
  <w:num w:numId="30" w16cid:durableId="705133222">
    <w:abstractNumId w:val="37"/>
  </w:num>
  <w:num w:numId="31" w16cid:durableId="1730499235">
    <w:abstractNumId w:val="38"/>
  </w:num>
  <w:num w:numId="32" w16cid:durableId="1477915073">
    <w:abstractNumId w:val="20"/>
  </w:num>
  <w:num w:numId="33" w16cid:durableId="1262907996">
    <w:abstractNumId w:val="28"/>
  </w:num>
  <w:num w:numId="34" w16cid:durableId="364721375">
    <w:abstractNumId w:val="23"/>
  </w:num>
  <w:num w:numId="35" w16cid:durableId="1322155877">
    <w:abstractNumId w:val="2"/>
  </w:num>
  <w:num w:numId="36" w16cid:durableId="668292226">
    <w:abstractNumId w:val="5"/>
  </w:num>
  <w:num w:numId="37" w16cid:durableId="1473012959">
    <w:abstractNumId w:val="25"/>
  </w:num>
  <w:num w:numId="38" w16cid:durableId="122889013">
    <w:abstractNumId w:val="17"/>
  </w:num>
  <w:num w:numId="39" w16cid:durableId="526603435">
    <w:abstractNumId w:val="36"/>
  </w:num>
  <w:num w:numId="40" w16cid:durableId="5118007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A8F"/>
    <w:rsid w:val="00002DE2"/>
    <w:rsid w:val="00021B82"/>
    <w:rsid w:val="00024777"/>
    <w:rsid w:val="00024E21"/>
    <w:rsid w:val="00024F20"/>
    <w:rsid w:val="00025A6D"/>
    <w:rsid w:val="00027100"/>
    <w:rsid w:val="00031A38"/>
    <w:rsid w:val="00034DDD"/>
    <w:rsid w:val="00036C50"/>
    <w:rsid w:val="00044AD5"/>
    <w:rsid w:val="00052D2B"/>
    <w:rsid w:val="00054F55"/>
    <w:rsid w:val="000608EE"/>
    <w:rsid w:val="00061A7D"/>
    <w:rsid w:val="00062945"/>
    <w:rsid w:val="00080453"/>
    <w:rsid w:val="0008169A"/>
    <w:rsid w:val="00082200"/>
    <w:rsid w:val="000860CE"/>
    <w:rsid w:val="00087C2A"/>
    <w:rsid w:val="00092A37"/>
    <w:rsid w:val="000938A6"/>
    <w:rsid w:val="0009494A"/>
    <w:rsid w:val="00096E78"/>
    <w:rsid w:val="00097C1E"/>
    <w:rsid w:val="000A1DF5"/>
    <w:rsid w:val="000A6AE5"/>
    <w:rsid w:val="000B112B"/>
    <w:rsid w:val="000B7873"/>
    <w:rsid w:val="000C02A1"/>
    <w:rsid w:val="000C1D4F"/>
    <w:rsid w:val="000C3252"/>
    <w:rsid w:val="000C3ED7"/>
    <w:rsid w:val="000C55E6"/>
    <w:rsid w:val="000C687A"/>
    <w:rsid w:val="000C72EB"/>
    <w:rsid w:val="000D3F59"/>
    <w:rsid w:val="000D67D0"/>
    <w:rsid w:val="000E195C"/>
    <w:rsid w:val="000E1BB4"/>
    <w:rsid w:val="000E3602"/>
    <w:rsid w:val="000E705A"/>
    <w:rsid w:val="000F38DA"/>
    <w:rsid w:val="000F5822"/>
    <w:rsid w:val="000F796B"/>
    <w:rsid w:val="0010031E"/>
    <w:rsid w:val="00100F2F"/>
    <w:rsid w:val="001012EB"/>
    <w:rsid w:val="00107334"/>
    <w:rsid w:val="0010772B"/>
    <w:rsid w:val="001078D1"/>
    <w:rsid w:val="00111185"/>
    <w:rsid w:val="00115782"/>
    <w:rsid w:val="0011740F"/>
    <w:rsid w:val="00122744"/>
    <w:rsid w:val="00124F36"/>
    <w:rsid w:val="00125666"/>
    <w:rsid w:val="00125C80"/>
    <w:rsid w:val="0013799F"/>
    <w:rsid w:val="00140DF6"/>
    <w:rsid w:val="00145C3F"/>
    <w:rsid w:val="00145D34"/>
    <w:rsid w:val="00146284"/>
    <w:rsid w:val="0014690F"/>
    <w:rsid w:val="00146B93"/>
    <w:rsid w:val="0015098E"/>
    <w:rsid w:val="00164543"/>
    <w:rsid w:val="001674D3"/>
    <w:rsid w:val="00175264"/>
    <w:rsid w:val="0017631F"/>
    <w:rsid w:val="001766DB"/>
    <w:rsid w:val="001803D2"/>
    <w:rsid w:val="0018228B"/>
    <w:rsid w:val="00185B50"/>
    <w:rsid w:val="0018613D"/>
    <w:rsid w:val="0018625C"/>
    <w:rsid w:val="0018657D"/>
    <w:rsid w:val="00187A5D"/>
    <w:rsid w:val="00187DE7"/>
    <w:rsid w:val="00187E62"/>
    <w:rsid w:val="00192045"/>
    <w:rsid w:val="00192D98"/>
    <w:rsid w:val="00193B14"/>
    <w:rsid w:val="00193E72"/>
    <w:rsid w:val="00195267"/>
    <w:rsid w:val="0019600B"/>
    <w:rsid w:val="00196683"/>
    <w:rsid w:val="0019686E"/>
    <w:rsid w:val="001A0E2C"/>
    <w:rsid w:val="001A28C9"/>
    <w:rsid w:val="001A34BC"/>
    <w:rsid w:val="001A5A11"/>
    <w:rsid w:val="001A658D"/>
    <w:rsid w:val="001A7912"/>
    <w:rsid w:val="001B1C77"/>
    <w:rsid w:val="001B26EB"/>
    <w:rsid w:val="001B6F4A"/>
    <w:rsid w:val="001C5288"/>
    <w:rsid w:val="001C5B03"/>
    <w:rsid w:val="001C6F2C"/>
    <w:rsid w:val="001D066E"/>
    <w:rsid w:val="001D0A36"/>
    <w:rsid w:val="001D2622"/>
    <w:rsid w:val="001D4CE4"/>
    <w:rsid w:val="001D6052"/>
    <w:rsid w:val="001D6D96"/>
    <w:rsid w:val="001E5621"/>
    <w:rsid w:val="001E633D"/>
    <w:rsid w:val="001F2C52"/>
    <w:rsid w:val="001F3239"/>
    <w:rsid w:val="001F3EF9"/>
    <w:rsid w:val="001F627D"/>
    <w:rsid w:val="001F6622"/>
    <w:rsid w:val="00200EFE"/>
    <w:rsid w:val="0020126C"/>
    <w:rsid w:val="00202894"/>
    <w:rsid w:val="002100FC"/>
    <w:rsid w:val="00213890"/>
    <w:rsid w:val="00214E52"/>
    <w:rsid w:val="002207C0"/>
    <w:rsid w:val="00222B46"/>
    <w:rsid w:val="0022380D"/>
    <w:rsid w:val="00224B93"/>
    <w:rsid w:val="002253F1"/>
    <w:rsid w:val="00225E15"/>
    <w:rsid w:val="00230E6F"/>
    <w:rsid w:val="0023676E"/>
    <w:rsid w:val="002379D7"/>
    <w:rsid w:val="002414B6"/>
    <w:rsid w:val="002422EB"/>
    <w:rsid w:val="00242397"/>
    <w:rsid w:val="00247A48"/>
    <w:rsid w:val="00250DD1"/>
    <w:rsid w:val="00250F6F"/>
    <w:rsid w:val="00251183"/>
    <w:rsid w:val="00251689"/>
    <w:rsid w:val="00251925"/>
    <w:rsid w:val="0025267C"/>
    <w:rsid w:val="00253B6B"/>
    <w:rsid w:val="00265656"/>
    <w:rsid w:val="00265E77"/>
    <w:rsid w:val="00266155"/>
    <w:rsid w:val="0027270B"/>
    <w:rsid w:val="00274D17"/>
    <w:rsid w:val="00282E7B"/>
    <w:rsid w:val="002838C8"/>
    <w:rsid w:val="00284AD3"/>
    <w:rsid w:val="00290805"/>
    <w:rsid w:val="00290C2A"/>
    <w:rsid w:val="002931DD"/>
    <w:rsid w:val="0029413E"/>
    <w:rsid w:val="00295140"/>
    <w:rsid w:val="002A0E7C"/>
    <w:rsid w:val="002A21ED"/>
    <w:rsid w:val="002A3F88"/>
    <w:rsid w:val="002A710D"/>
    <w:rsid w:val="002B00C7"/>
    <w:rsid w:val="002B0F11"/>
    <w:rsid w:val="002B2E17"/>
    <w:rsid w:val="002B6560"/>
    <w:rsid w:val="002C55FF"/>
    <w:rsid w:val="002C592B"/>
    <w:rsid w:val="002D300D"/>
    <w:rsid w:val="002D3C00"/>
    <w:rsid w:val="002D4CF4"/>
    <w:rsid w:val="002D7548"/>
    <w:rsid w:val="002E0CD4"/>
    <w:rsid w:val="002E1533"/>
    <w:rsid w:val="002E3A90"/>
    <w:rsid w:val="002E46CC"/>
    <w:rsid w:val="002E4F48"/>
    <w:rsid w:val="002E62CB"/>
    <w:rsid w:val="002E6DF1"/>
    <w:rsid w:val="002E6ED9"/>
    <w:rsid w:val="002F0957"/>
    <w:rsid w:val="002F41AD"/>
    <w:rsid w:val="002F43F6"/>
    <w:rsid w:val="002F54CF"/>
    <w:rsid w:val="002F6DAA"/>
    <w:rsid w:val="002F71D5"/>
    <w:rsid w:val="002F72AF"/>
    <w:rsid w:val="00301746"/>
    <w:rsid w:val="00301BBC"/>
    <w:rsid w:val="003020BB"/>
    <w:rsid w:val="00302266"/>
    <w:rsid w:val="00304393"/>
    <w:rsid w:val="00305AB2"/>
    <w:rsid w:val="0031032B"/>
    <w:rsid w:val="00316E87"/>
    <w:rsid w:val="00320925"/>
    <w:rsid w:val="00320E0D"/>
    <w:rsid w:val="0032453E"/>
    <w:rsid w:val="00325053"/>
    <w:rsid w:val="003256AC"/>
    <w:rsid w:val="00325C2F"/>
    <w:rsid w:val="0033129D"/>
    <w:rsid w:val="003320ED"/>
    <w:rsid w:val="0033480E"/>
    <w:rsid w:val="00337123"/>
    <w:rsid w:val="00341866"/>
    <w:rsid w:val="00342C0C"/>
    <w:rsid w:val="00350CF2"/>
    <w:rsid w:val="00351023"/>
    <w:rsid w:val="003535E0"/>
    <w:rsid w:val="003543AC"/>
    <w:rsid w:val="00355D02"/>
    <w:rsid w:val="00360D67"/>
    <w:rsid w:val="00366B1E"/>
    <w:rsid w:val="00366F56"/>
    <w:rsid w:val="00371224"/>
    <w:rsid w:val="003723E6"/>
    <w:rsid w:val="00372DB7"/>
    <w:rsid w:val="003737C8"/>
    <w:rsid w:val="003743F7"/>
    <w:rsid w:val="0037589D"/>
    <w:rsid w:val="00376BB1"/>
    <w:rsid w:val="00377E23"/>
    <w:rsid w:val="0038277C"/>
    <w:rsid w:val="00382AC5"/>
    <w:rsid w:val="003836A2"/>
    <w:rsid w:val="003837F1"/>
    <w:rsid w:val="003841FC"/>
    <w:rsid w:val="00385FD9"/>
    <w:rsid w:val="0038638B"/>
    <w:rsid w:val="0038756A"/>
    <w:rsid w:val="003909E0"/>
    <w:rsid w:val="00393E09"/>
    <w:rsid w:val="0039520E"/>
    <w:rsid w:val="00395B15"/>
    <w:rsid w:val="00396026"/>
    <w:rsid w:val="0039694A"/>
    <w:rsid w:val="0039712B"/>
    <w:rsid w:val="003A31B9"/>
    <w:rsid w:val="003A3796"/>
    <w:rsid w:val="003A3E2F"/>
    <w:rsid w:val="003A6CCB"/>
    <w:rsid w:val="003B10C4"/>
    <w:rsid w:val="003B48EB"/>
    <w:rsid w:val="003B5CD1"/>
    <w:rsid w:val="003C1748"/>
    <w:rsid w:val="003C33FF"/>
    <w:rsid w:val="003C3CEC"/>
    <w:rsid w:val="003C64A5"/>
    <w:rsid w:val="003D03CC"/>
    <w:rsid w:val="003D378C"/>
    <w:rsid w:val="003D3893"/>
    <w:rsid w:val="003D4BB7"/>
    <w:rsid w:val="003E0116"/>
    <w:rsid w:val="003E10EE"/>
    <w:rsid w:val="003E13C7"/>
    <w:rsid w:val="003E26C3"/>
    <w:rsid w:val="003F0572"/>
    <w:rsid w:val="003F0BC8"/>
    <w:rsid w:val="003F0D6C"/>
    <w:rsid w:val="003F0F26"/>
    <w:rsid w:val="003F12D9"/>
    <w:rsid w:val="003F1B4C"/>
    <w:rsid w:val="003F3CE6"/>
    <w:rsid w:val="003F457F"/>
    <w:rsid w:val="003F677F"/>
    <w:rsid w:val="004008F6"/>
    <w:rsid w:val="004063C3"/>
    <w:rsid w:val="00407C22"/>
    <w:rsid w:val="00412BBE"/>
    <w:rsid w:val="00414B20"/>
    <w:rsid w:val="0041628A"/>
    <w:rsid w:val="00417DE3"/>
    <w:rsid w:val="00420583"/>
    <w:rsid w:val="00420850"/>
    <w:rsid w:val="00420CE4"/>
    <w:rsid w:val="00423052"/>
    <w:rsid w:val="00423968"/>
    <w:rsid w:val="00425361"/>
    <w:rsid w:val="00427054"/>
    <w:rsid w:val="004304B1"/>
    <w:rsid w:val="00432DA8"/>
    <w:rsid w:val="0043320A"/>
    <w:rsid w:val="004332E3"/>
    <w:rsid w:val="004371A3"/>
    <w:rsid w:val="004411B2"/>
    <w:rsid w:val="00446960"/>
    <w:rsid w:val="00446F37"/>
    <w:rsid w:val="004518A6"/>
    <w:rsid w:val="00453E1D"/>
    <w:rsid w:val="00454589"/>
    <w:rsid w:val="00456ED0"/>
    <w:rsid w:val="00457550"/>
    <w:rsid w:val="00457B74"/>
    <w:rsid w:val="00461B2A"/>
    <w:rsid w:val="004620A4"/>
    <w:rsid w:val="004664F6"/>
    <w:rsid w:val="00474C50"/>
    <w:rsid w:val="004771F9"/>
    <w:rsid w:val="00477AF6"/>
    <w:rsid w:val="00486006"/>
    <w:rsid w:val="00486BAD"/>
    <w:rsid w:val="00486BBE"/>
    <w:rsid w:val="00487123"/>
    <w:rsid w:val="00495A75"/>
    <w:rsid w:val="00495CAE"/>
    <w:rsid w:val="004A1BD5"/>
    <w:rsid w:val="004A61E1"/>
    <w:rsid w:val="004B1A75"/>
    <w:rsid w:val="004B2344"/>
    <w:rsid w:val="004B2AFF"/>
    <w:rsid w:val="004B368C"/>
    <w:rsid w:val="004B5797"/>
    <w:rsid w:val="004B5DDC"/>
    <w:rsid w:val="004B61BA"/>
    <w:rsid w:val="004B798E"/>
    <w:rsid w:val="004C2ABD"/>
    <w:rsid w:val="004C5F62"/>
    <w:rsid w:val="004D0AAF"/>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9D3"/>
    <w:rsid w:val="00527B8F"/>
    <w:rsid w:val="0054134B"/>
    <w:rsid w:val="00542012"/>
    <w:rsid w:val="00543DF5"/>
    <w:rsid w:val="00543E96"/>
    <w:rsid w:val="00545A61"/>
    <w:rsid w:val="0055260D"/>
    <w:rsid w:val="00555422"/>
    <w:rsid w:val="00555810"/>
    <w:rsid w:val="00560096"/>
    <w:rsid w:val="00562DCA"/>
    <w:rsid w:val="0056568F"/>
    <w:rsid w:val="00570D1F"/>
    <w:rsid w:val="0057436C"/>
    <w:rsid w:val="00575DE3"/>
    <w:rsid w:val="00582578"/>
    <w:rsid w:val="005841C4"/>
    <w:rsid w:val="0058621D"/>
    <w:rsid w:val="00596E45"/>
    <w:rsid w:val="005A4CBE"/>
    <w:rsid w:val="005B04A8"/>
    <w:rsid w:val="005B1EE1"/>
    <w:rsid w:val="005B1FD0"/>
    <w:rsid w:val="005B28AD"/>
    <w:rsid w:val="005B328D"/>
    <w:rsid w:val="005B3503"/>
    <w:rsid w:val="005B3EE7"/>
    <w:rsid w:val="005B4DCD"/>
    <w:rsid w:val="005B4FAD"/>
    <w:rsid w:val="005B6520"/>
    <w:rsid w:val="005C276A"/>
    <w:rsid w:val="005D380C"/>
    <w:rsid w:val="005D53AB"/>
    <w:rsid w:val="005D6E04"/>
    <w:rsid w:val="005D7A12"/>
    <w:rsid w:val="005E53EE"/>
    <w:rsid w:val="005F0542"/>
    <w:rsid w:val="005F0F72"/>
    <w:rsid w:val="005F1C1F"/>
    <w:rsid w:val="005F346D"/>
    <w:rsid w:val="005F38FB"/>
    <w:rsid w:val="005F533B"/>
    <w:rsid w:val="005F5F62"/>
    <w:rsid w:val="00602D3B"/>
    <w:rsid w:val="0060326F"/>
    <w:rsid w:val="00606EA1"/>
    <w:rsid w:val="006128F0"/>
    <w:rsid w:val="0061726B"/>
    <w:rsid w:val="00617B81"/>
    <w:rsid w:val="0062099F"/>
    <w:rsid w:val="0062387A"/>
    <w:rsid w:val="006326D8"/>
    <w:rsid w:val="0063377D"/>
    <w:rsid w:val="006344BE"/>
    <w:rsid w:val="00634A66"/>
    <w:rsid w:val="00634D51"/>
    <w:rsid w:val="00640336"/>
    <w:rsid w:val="00640FC9"/>
    <w:rsid w:val="006414D3"/>
    <w:rsid w:val="006432F2"/>
    <w:rsid w:val="006525C8"/>
    <w:rsid w:val="0065320F"/>
    <w:rsid w:val="00653D64"/>
    <w:rsid w:val="00654E13"/>
    <w:rsid w:val="00667489"/>
    <w:rsid w:val="00670D44"/>
    <w:rsid w:val="0067367A"/>
    <w:rsid w:val="00673F4C"/>
    <w:rsid w:val="00676AFC"/>
    <w:rsid w:val="006807CD"/>
    <w:rsid w:val="00682A21"/>
    <w:rsid w:val="00682D43"/>
    <w:rsid w:val="00685BAF"/>
    <w:rsid w:val="00690463"/>
    <w:rsid w:val="00693DE5"/>
    <w:rsid w:val="006A0D03"/>
    <w:rsid w:val="006A41E9"/>
    <w:rsid w:val="006B12CB"/>
    <w:rsid w:val="006B2030"/>
    <w:rsid w:val="006B5916"/>
    <w:rsid w:val="006B67C0"/>
    <w:rsid w:val="006C413B"/>
    <w:rsid w:val="006C4775"/>
    <w:rsid w:val="006C4F4A"/>
    <w:rsid w:val="006C5E80"/>
    <w:rsid w:val="006C7CEE"/>
    <w:rsid w:val="006D075E"/>
    <w:rsid w:val="006D09DC"/>
    <w:rsid w:val="006D3509"/>
    <w:rsid w:val="006D7C6E"/>
    <w:rsid w:val="006E15A2"/>
    <w:rsid w:val="006E1F82"/>
    <w:rsid w:val="006E2F95"/>
    <w:rsid w:val="006F0FB9"/>
    <w:rsid w:val="006F148B"/>
    <w:rsid w:val="00705EAF"/>
    <w:rsid w:val="0070773E"/>
    <w:rsid w:val="007078CE"/>
    <w:rsid w:val="007101CC"/>
    <w:rsid w:val="00715C55"/>
    <w:rsid w:val="00716F7F"/>
    <w:rsid w:val="00720149"/>
    <w:rsid w:val="00724E3B"/>
    <w:rsid w:val="00725EEA"/>
    <w:rsid w:val="007276B6"/>
    <w:rsid w:val="00730CE9"/>
    <w:rsid w:val="0073373D"/>
    <w:rsid w:val="007439DB"/>
    <w:rsid w:val="00751A6A"/>
    <w:rsid w:val="007568D8"/>
    <w:rsid w:val="00760856"/>
    <w:rsid w:val="00765316"/>
    <w:rsid w:val="007708C8"/>
    <w:rsid w:val="0077243A"/>
    <w:rsid w:val="0077719D"/>
    <w:rsid w:val="00780DF0"/>
    <w:rsid w:val="007810B7"/>
    <w:rsid w:val="00781288"/>
    <w:rsid w:val="00782F0F"/>
    <w:rsid w:val="0078538F"/>
    <w:rsid w:val="00787482"/>
    <w:rsid w:val="0079424F"/>
    <w:rsid w:val="00794D55"/>
    <w:rsid w:val="007A09DA"/>
    <w:rsid w:val="007A286D"/>
    <w:rsid w:val="007A314D"/>
    <w:rsid w:val="007A38DF"/>
    <w:rsid w:val="007B00E5"/>
    <w:rsid w:val="007B20CF"/>
    <w:rsid w:val="007B2499"/>
    <w:rsid w:val="007B72E1"/>
    <w:rsid w:val="007B783A"/>
    <w:rsid w:val="007C1B95"/>
    <w:rsid w:val="007C3DF3"/>
    <w:rsid w:val="007C4294"/>
    <w:rsid w:val="007C56F0"/>
    <w:rsid w:val="007C796D"/>
    <w:rsid w:val="007D73FB"/>
    <w:rsid w:val="007E1C79"/>
    <w:rsid w:val="007E2F2D"/>
    <w:rsid w:val="007F1433"/>
    <w:rsid w:val="007F1491"/>
    <w:rsid w:val="007F2F03"/>
    <w:rsid w:val="00800FE0"/>
    <w:rsid w:val="008018A9"/>
    <w:rsid w:val="008066AD"/>
    <w:rsid w:val="00814AF1"/>
    <w:rsid w:val="0081517F"/>
    <w:rsid w:val="00815370"/>
    <w:rsid w:val="00817526"/>
    <w:rsid w:val="008176EE"/>
    <w:rsid w:val="0082099D"/>
    <w:rsid w:val="0082153D"/>
    <w:rsid w:val="008255AA"/>
    <w:rsid w:val="00830FF3"/>
    <w:rsid w:val="008334BF"/>
    <w:rsid w:val="00836B8C"/>
    <w:rsid w:val="00836EE4"/>
    <w:rsid w:val="00840062"/>
    <w:rsid w:val="008410C5"/>
    <w:rsid w:val="00843EC3"/>
    <w:rsid w:val="00844232"/>
    <w:rsid w:val="00845F69"/>
    <w:rsid w:val="00846C08"/>
    <w:rsid w:val="008530E7"/>
    <w:rsid w:val="00856BDB"/>
    <w:rsid w:val="00857675"/>
    <w:rsid w:val="00872C48"/>
    <w:rsid w:val="0087566A"/>
    <w:rsid w:val="00875EC3"/>
    <w:rsid w:val="008763E7"/>
    <w:rsid w:val="008808C5"/>
    <w:rsid w:val="00881A7C"/>
    <w:rsid w:val="00883C78"/>
    <w:rsid w:val="00885159"/>
    <w:rsid w:val="00885214"/>
    <w:rsid w:val="00885847"/>
    <w:rsid w:val="00887615"/>
    <w:rsid w:val="00890052"/>
    <w:rsid w:val="00893C9C"/>
    <w:rsid w:val="008947AE"/>
    <w:rsid w:val="00894E3A"/>
    <w:rsid w:val="00895A2F"/>
    <w:rsid w:val="00896EBD"/>
    <w:rsid w:val="0089774C"/>
    <w:rsid w:val="00897EDD"/>
    <w:rsid w:val="008A19CF"/>
    <w:rsid w:val="008A5665"/>
    <w:rsid w:val="008B24A8"/>
    <w:rsid w:val="008B25E4"/>
    <w:rsid w:val="008B3843"/>
    <w:rsid w:val="008B3D78"/>
    <w:rsid w:val="008C258B"/>
    <w:rsid w:val="008C261B"/>
    <w:rsid w:val="008C4FCA"/>
    <w:rsid w:val="008C67E5"/>
    <w:rsid w:val="008C7882"/>
    <w:rsid w:val="008D2261"/>
    <w:rsid w:val="008D4C28"/>
    <w:rsid w:val="008D577B"/>
    <w:rsid w:val="008D7A98"/>
    <w:rsid w:val="008E17C4"/>
    <w:rsid w:val="008E1A42"/>
    <w:rsid w:val="008E45C4"/>
    <w:rsid w:val="008E64B1"/>
    <w:rsid w:val="008E64FA"/>
    <w:rsid w:val="008E74ED"/>
    <w:rsid w:val="008F3122"/>
    <w:rsid w:val="008F4DEF"/>
    <w:rsid w:val="00901894"/>
    <w:rsid w:val="00903D0D"/>
    <w:rsid w:val="009048E1"/>
    <w:rsid w:val="0090598C"/>
    <w:rsid w:val="009071BB"/>
    <w:rsid w:val="00913885"/>
    <w:rsid w:val="00915ABF"/>
    <w:rsid w:val="00921CAD"/>
    <w:rsid w:val="00922DAF"/>
    <w:rsid w:val="00924B6A"/>
    <w:rsid w:val="009311ED"/>
    <w:rsid w:val="00931D41"/>
    <w:rsid w:val="00933D18"/>
    <w:rsid w:val="00942221"/>
    <w:rsid w:val="00950FBB"/>
    <w:rsid w:val="00951118"/>
    <w:rsid w:val="0095122F"/>
    <w:rsid w:val="009526ED"/>
    <w:rsid w:val="00953349"/>
    <w:rsid w:val="00953E4C"/>
    <w:rsid w:val="00954E0C"/>
    <w:rsid w:val="00955481"/>
    <w:rsid w:val="00957C10"/>
    <w:rsid w:val="00961156"/>
    <w:rsid w:val="00964F03"/>
    <w:rsid w:val="00966F1F"/>
    <w:rsid w:val="00975676"/>
    <w:rsid w:val="00976467"/>
    <w:rsid w:val="00976D32"/>
    <w:rsid w:val="00977BC0"/>
    <w:rsid w:val="009844F7"/>
    <w:rsid w:val="009938F7"/>
    <w:rsid w:val="009A05AA"/>
    <w:rsid w:val="009A2D5A"/>
    <w:rsid w:val="009A55DB"/>
    <w:rsid w:val="009A64EA"/>
    <w:rsid w:val="009A6509"/>
    <w:rsid w:val="009A6E2F"/>
    <w:rsid w:val="009B2969"/>
    <w:rsid w:val="009B2C7E"/>
    <w:rsid w:val="009B6DBD"/>
    <w:rsid w:val="009C108A"/>
    <w:rsid w:val="009C2E47"/>
    <w:rsid w:val="009C6BFB"/>
    <w:rsid w:val="009D0C05"/>
    <w:rsid w:val="009E2C00"/>
    <w:rsid w:val="009E2E58"/>
    <w:rsid w:val="009E49AD"/>
    <w:rsid w:val="009E4CC5"/>
    <w:rsid w:val="009E66FE"/>
    <w:rsid w:val="009E70F4"/>
    <w:rsid w:val="009E72A3"/>
    <w:rsid w:val="009F1AD2"/>
    <w:rsid w:val="009F5481"/>
    <w:rsid w:val="00A00C78"/>
    <w:rsid w:val="00A0479E"/>
    <w:rsid w:val="00A07979"/>
    <w:rsid w:val="00A11755"/>
    <w:rsid w:val="00A12A72"/>
    <w:rsid w:val="00A207FB"/>
    <w:rsid w:val="00A20F75"/>
    <w:rsid w:val="00A23618"/>
    <w:rsid w:val="00A23A56"/>
    <w:rsid w:val="00A24016"/>
    <w:rsid w:val="00A265BF"/>
    <w:rsid w:val="00A26F44"/>
    <w:rsid w:val="00A34FAB"/>
    <w:rsid w:val="00A42C43"/>
    <w:rsid w:val="00A4313D"/>
    <w:rsid w:val="00A50120"/>
    <w:rsid w:val="00A544AA"/>
    <w:rsid w:val="00A553E6"/>
    <w:rsid w:val="00A60351"/>
    <w:rsid w:val="00A61C6D"/>
    <w:rsid w:val="00A63015"/>
    <w:rsid w:val="00A6387B"/>
    <w:rsid w:val="00A66254"/>
    <w:rsid w:val="00A678B4"/>
    <w:rsid w:val="00A704A3"/>
    <w:rsid w:val="00A75E23"/>
    <w:rsid w:val="00A82AA0"/>
    <w:rsid w:val="00A82F8A"/>
    <w:rsid w:val="00A84622"/>
    <w:rsid w:val="00A84BF0"/>
    <w:rsid w:val="00A85CED"/>
    <w:rsid w:val="00A9226B"/>
    <w:rsid w:val="00A9575C"/>
    <w:rsid w:val="00A95B56"/>
    <w:rsid w:val="00A969AF"/>
    <w:rsid w:val="00AA08B0"/>
    <w:rsid w:val="00AB1A2E"/>
    <w:rsid w:val="00AB328A"/>
    <w:rsid w:val="00AB4918"/>
    <w:rsid w:val="00AB4BC8"/>
    <w:rsid w:val="00AB6BA7"/>
    <w:rsid w:val="00AB7BE8"/>
    <w:rsid w:val="00AD0710"/>
    <w:rsid w:val="00AD4DB9"/>
    <w:rsid w:val="00AD63C0"/>
    <w:rsid w:val="00AE35B2"/>
    <w:rsid w:val="00AE6AA0"/>
    <w:rsid w:val="00AE7D70"/>
    <w:rsid w:val="00AF5BF0"/>
    <w:rsid w:val="00B00CA4"/>
    <w:rsid w:val="00B075D6"/>
    <w:rsid w:val="00B10142"/>
    <w:rsid w:val="00B113B9"/>
    <w:rsid w:val="00B119A2"/>
    <w:rsid w:val="00B13B6D"/>
    <w:rsid w:val="00B177F2"/>
    <w:rsid w:val="00B201F1"/>
    <w:rsid w:val="00B2603F"/>
    <w:rsid w:val="00B267FA"/>
    <w:rsid w:val="00B304E7"/>
    <w:rsid w:val="00B318B6"/>
    <w:rsid w:val="00B3499B"/>
    <w:rsid w:val="00B405A0"/>
    <w:rsid w:val="00B41F47"/>
    <w:rsid w:val="00B42367"/>
    <w:rsid w:val="00B44040"/>
    <w:rsid w:val="00B44468"/>
    <w:rsid w:val="00B51523"/>
    <w:rsid w:val="00B60AC9"/>
    <w:rsid w:val="00B67323"/>
    <w:rsid w:val="00B715F2"/>
    <w:rsid w:val="00B74071"/>
    <w:rsid w:val="00B7428E"/>
    <w:rsid w:val="00B74B67"/>
    <w:rsid w:val="00B74CBE"/>
    <w:rsid w:val="00B75580"/>
    <w:rsid w:val="00B75F62"/>
    <w:rsid w:val="00B779AA"/>
    <w:rsid w:val="00B81C95"/>
    <w:rsid w:val="00B82330"/>
    <w:rsid w:val="00B82ED4"/>
    <w:rsid w:val="00B8424F"/>
    <w:rsid w:val="00B86896"/>
    <w:rsid w:val="00B875A6"/>
    <w:rsid w:val="00B87BC8"/>
    <w:rsid w:val="00B93E4C"/>
    <w:rsid w:val="00B94A1B"/>
    <w:rsid w:val="00B954B6"/>
    <w:rsid w:val="00BA1881"/>
    <w:rsid w:val="00BA5C89"/>
    <w:rsid w:val="00BB04EB"/>
    <w:rsid w:val="00BB2539"/>
    <w:rsid w:val="00BB4CE2"/>
    <w:rsid w:val="00BB5EF0"/>
    <w:rsid w:val="00BB6724"/>
    <w:rsid w:val="00BC0EFB"/>
    <w:rsid w:val="00BC2E39"/>
    <w:rsid w:val="00BC5445"/>
    <w:rsid w:val="00BD2364"/>
    <w:rsid w:val="00BD28E3"/>
    <w:rsid w:val="00BD3B91"/>
    <w:rsid w:val="00BE06DF"/>
    <w:rsid w:val="00BE117E"/>
    <w:rsid w:val="00BE3261"/>
    <w:rsid w:val="00BE62BD"/>
    <w:rsid w:val="00BF00EF"/>
    <w:rsid w:val="00BF58FC"/>
    <w:rsid w:val="00C01F77"/>
    <w:rsid w:val="00C01FFC"/>
    <w:rsid w:val="00C05321"/>
    <w:rsid w:val="00C06AE4"/>
    <w:rsid w:val="00C114FF"/>
    <w:rsid w:val="00C11D49"/>
    <w:rsid w:val="00C171A1"/>
    <w:rsid w:val="00C171A4"/>
    <w:rsid w:val="00C17E4B"/>
    <w:rsid w:val="00C17F12"/>
    <w:rsid w:val="00C20734"/>
    <w:rsid w:val="00C21C1A"/>
    <w:rsid w:val="00C237E9"/>
    <w:rsid w:val="00C32989"/>
    <w:rsid w:val="00C33F62"/>
    <w:rsid w:val="00C36883"/>
    <w:rsid w:val="00C40928"/>
    <w:rsid w:val="00C40CFF"/>
    <w:rsid w:val="00C42697"/>
    <w:rsid w:val="00C43F01"/>
    <w:rsid w:val="00C47552"/>
    <w:rsid w:val="00C504B9"/>
    <w:rsid w:val="00C546A4"/>
    <w:rsid w:val="00C57A81"/>
    <w:rsid w:val="00C60193"/>
    <w:rsid w:val="00C634D4"/>
    <w:rsid w:val="00C63AA5"/>
    <w:rsid w:val="00C65071"/>
    <w:rsid w:val="00C6727C"/>
    <w:rsid w:val="00C6744C"/>
    <w:rsid w:val="00C73134"/>
    <w:rsid w:val="00C73F6D"/>
    <w:rsid w:val="00C74131"/>
    <w:rsid w:val="00C74F6E"/>
    <w:rsid w:val="00C76427"/>
    <w:rsid w:val="00C77FA4"/>
    <w:rsid w:val="00C77FFA"/>
    <w:rsid w:val="00C80401"/>
    <w:rsid w:val="00C81C97"/>
    <w:rsid w:val="00C828CF"/>
    <w:rsid w:val="00C840C2"/>
    <w:rsid w:val="00C84101"/>
    <w:rsid w:val="00C8535F"/>
    <w:rsid w:val="00C90EDA"/>
    <w:rsid w:val="00C959E7"/>
    <w:rsid w:val="00C96AC0"/>
    <w:rsid w:val="00CB53CC"/>
    <w:rsid w:val="00CB5EEF"/>
    <w:rsid w:val="00CB6A4E"/>
    <w:rsid w:val="00CC1E65"/>
    <w:rsid w:val="00CC567A"/>
    <w:rsid w:val="00CD1CF8"/>
    <w:rsid w:val="00CD4059"/>
    <w:rsid w:val="00CD4E5A"/>
    <w:rsid w:val="00CD6AFD"/>
    <w:rsid w:val="00CE03CE"/>
    <w:rsid w:val="00CE0F5D"/>
    <w:rsid w:val="00CE1A6A"/>
    <w:rsid w:val="00CF0DFF"/>
    <w:rsid w:val="00D023E8"/>
    <w:rsid w:val="00D028A9"/>
    <w:rsid w:val="00D02D11"/>
    <w:rsid w:val="00D0359D"/>
    <w:rsid w:val="00D04DED"/>
    <w:rsid w:val="00D1089A"/>
    <w:rsid w:val="00D10AE4"/>
    <w:rsid w:val="00D116BD"/>
    <w:rsid w:val="00D14DE5"/>
    <w:rsid w:val="00D15E88"/>
    <w:rsid w:val="00D17A3C"/>
    <w:rsid w:val="00D2001A"/>
    <w:rsid w:val="00D20684"/>
    <w:rsid w:val="00D26B62"/>
    <w:rsid w:val="00D32624"/>
    <w:rsid w:val="00D3691A"/>
    <w:rsid w:val="00D377E2"/>
    <w:rsid w:val="00D403E9"/>
    <w:rsid w:val="00D419D6"/>
    <w:rsid w:val="00D42DCB"/>
    <w:rsid w:val="00D45482"/>
    <w:rsid w:val="00D46DF2"/>
    <w:rsid w:val="00D47674"/>
    <w:rsid w:val="00D5338C"/>
    <w:rsid w:val="00D54720"/>
    <w:rsid w:val="00D60562"/>
    <w:rsid w:val="00D606B2"/>
    <w:rsid w:val="00D625A7"/>
    <w:rsid w:val="00D64074"/>
    <w:rsid w:val="00D65777"/>
    <w:rsid w:val="00D664A9"/>
    <w:rsid w:val="00D728A0"/>
    <w:rsid w:val="00D73E2E"/>
    <w:rsid w:val="00D83661"/>
    <w:rsid w:val="00D85375"/>
    <w:rsid w:val="00D909D2"/>
    <w:rsid w:val="00D9216A"/>
    <w:rsid w:val="00D97E7D"/>
    <w:rsid w:val="00DA29F3"/>
    <w:rsid w:val="00DB3439"/>
    <w:rsid w:val="00DB3618"/>
    <w:rsid w:val="00DB3670"/>
    <w:rsid w:val="00DB468A"/>
    <w:rsid w:val="00DC2946"/>
    <w:rsid w:val="00DC2D48"/>
    <w:rsid w:val="00DC550F"/>
    <w:rsid w:val="00DC64FD"/>
    <w:rsid w:val="00DD43FA"/>
    <w:rsid w:val="00DD53C3"/>
    <w:rsid w:val="00DD594D"/>
    <w:rsid w:val="00DE127F"/>
    <w:rsid w:val="00DE424A"/>
    <w:rsid w:val="00DE4419"/>
    <w:rsid w:val="00DE67C4"/>
    <w:rsid w:val="00DF0ACA"/>
    <w:rsid w:val="00DF2245"/>
    <w:rsid w:val="00DF4CE9"/>
    <w:rsid w:val="00DF77CF"/>
    <w:rsid w:val="00E012E0"/>
    <w:rsid w:val="00E026E8"/>
    <w:rsid w:val="00E059FF"/>
    <w:rsid w:val="00E060F7"/>
    <w:rsid w:val="00E12FF7"/>
    <w:rsid w:val="00E14C47"/>
    <w:rsid w:val="00E22698"/>
    <w:rsid w:val="00E25B7C"/>
    <w:rsid w:val="00E3076B"/>
    <w:rsid w:val="00E3725B"/>
    <w:rsid w:val="00E434D1"/>
    <w:rsid w:val="00E43E70"/>
    <w:rsid w:val="00E5072A"/>
    <w:rsid w:val="00E518DC"/>
    <w:rsid w:val="00E56CBB"/>
    <w:rsid w:val="00E61950"/>
    <w:rsid w:val="00E61E51"/>
    <w:rsid w:val="00E6552A"/>
    <w:rsid w:val="00E6707D"/>
    <w:rsid w:val="00E70337"/>
    <w:rsid w:val="00E70E7C"/>
    <w:rsid w:val="00E71313"/>
    <w:rsid w:val="00E721D6"/>
    <w:rsid w:val="00E72606"/>
    <w:rsid w:val="00E73C3E"/>
    <w:rsid w:val="00E74050"/>
    <w:rsid w:val="00E82496"/>
    <w:rsid w:val="00E834CD"/>
    <w:rsid w:val="00E842A6"/>
    <w:rsid w:val="00E846DC"/>
    <w:rsid w:val="00E84E9D"/>
    <w:rsid w:val="00E86CEE"/>
    <w:rsid w:val="00E935AF"/>
    <w:rsid w:val="00E94E11"/>
    <w:rsid w:val="00EB0E20"/>
    <w:rsid w:val="00EB1A80"/>
    <w:rsid w:val="00EB457B"/>
    <w:rsid w:val="00EC47C4"/>
    <w:rsid w:val="00EC4E10"/>
    <w:rsid w:val="00EC4F3A"/>
    <w:rsid w:val="00EC5E74"/>
    <w:rsid w:val="00ED594D"/>
    <w:rsid w:val="00EE36E1"/>
    <w:rsid w:val="00EE6228"/>
    <w:rsid w:val="00EE7AC7"/>
    <w:rsid w:val="00EE7B3F"/>
    <w:rsid w:val="00EF3A8A"/>
    <w:rsid w:val="00F0054D"/>
    <w:rsid w:val="00F02467"/>
    <w:rsid w:val="00F04D0E"/>
    <w:rsid w:val="00F12114"/>
    <w:rsid w:val="00F12214"/>
    <w:rsid w:val="00F12565"/>
    <w:rsid w:val="00F144BE"/>
    <w:rsid w:val="00F14ACA"/>
    <w:rsid w:val="00F17A0C"/>
    <w:rsid w:val="00F23927"/>
    <w:rsid w:val="00F26A05"/>
    <w:rsid w:val="00F307CE"/>
    <w:rsid w:val="00F33973"/>
    <w:rsid w:val="00F343C8"/>
    <w:rsid w:val="00F354C5"/>
    <w:rsid w:val="00F37108"/>
    <w:rsid w:val="00F40449"/>
    <w:rsid w:val="00F45B8E"/>
    <w:rsid w:val="00F47BAA"/>
    <w:rsid w:val="00F520FE"/>
    <w:rsid w:val="00F52EAB"/>
    <w:rsid w:val="00F55A04"/>
    <w:rsid w:val="00F61A31"/>
    <w:rsid w:val="00F66F00"/>
    <w:rsid w:val="00F67A2D"/>
    <w:rsid w:val="00F70A1B"/>
    <w:rsid w:val="00F7199A"/>
    <w:rsid w:val="00F72FDF"/>
    <w:rsid w:val="00F75960"/>
    <w:rsid w:val="00F764A9"/>
    <w:rsid w:val="00F82526"/>
    <w:rsid w:val="00F84672"/>
    <w:rsid w:val="00F84802"/>
    <w:rsid w:val="00F95A8C"/>
    <w:rsid w:val="00FA06FD"/>
    <w:rsid w:val="00FA515B"/>
    <w:rsid w:val="00FA6B90"/>
    <w:rsid w:val="00FA70F9"/>
    <w:rsid w:val="00FA74CB"/>
    <w:rsid w:val="00FB1BED"/>
    <w:rsid w:val="00FB207A"/>
    <w:rsid w:val="00FB2886"/>
    <w:rsid w:val="00FB466E"/>
    <w:rsid w:val="00FC02F3"/>
    <w:rsid w:val="00FC752C"/>
    <w:rsid w:val="00FD0492"/>
    <w:rsid w:val="00FD13EC"/>
    <w:rsid w:val="00FD1E45"/>
    <w:rsid w:val="00FD2364"/>
    <w:rsid w:val="00FD4DA8"/>
    <w:rsid w:val="00FD4EEF"/>
    <w:rsid w:val="00FD5461"/>
    <w:rsid w:val="00FD6BDB"/>
    <w:rsid w:val="00FD6F00"/>
    <w:rsid w:val="00FD7B98"/>
    <w:rsid w:val="00FE61E1"/>
    <w:rsid w:val="00FF12C6"/>
    <w:rsid w:val="00FF18D2"/>
    <w:rsid w:val="00FF22F5"/>
    <w:rsid w:val="00FF4664"/>
    <w:rsid w:val="00FF62F5"/>
    <w:rsid w:val="00FF7257"/>
    <w:rsid w:val="00FF7577"/>
    <w:rsid w:val="0859878D"/>
    <w:rsid w:val="088C940A"/>
    <w:rsid w:val="0D7713FD"/>
    <w:rsid w:val="104E3F5C"/>
    <w:rsid w:val="1546D64D"/>
    <w:rsid w:val="17A4BFBD"/>
    <w:rsid w:val="18288069"/>
    <w:rsid w:val="1A222EE7"/>
    <w:rsid w:val="1A26CA5D"/>
    <w:rsid w:val="1C11AFA3"/>
    <w:rsid w:val="1CD4A381"/>
    <w:rsid w:val="1EFCE46D"/>
    <w:rsid w:val="214B5E82"/>
    <w:rsid w:val="23DF322B"/>
    <w:rsid w:val="2483AA50"/>
    <w:rsid w:val="24C1E653"/>
    <w:rsid w:val="24FCA25B"/>
    <w:rsid w:val="258363FD"/>
    <w:rsid w:val="2683F6D6"/>
    <w:rsid w:val="27DA5CCE"/>
    <w:rsid w:val="2877F0E8"/>
    <w:rsid w:val="2970A5C4"/>
    <w:rsid w:val="29BC3766"/>
    <w:rsid w:val="2EFF19AF"/>
    <w:rsid w:val="301C35A9"/>
    <w:rsid w:val="328233E1"/>
    <w:rsid w:val="3A167C39"/>
    <w:rsid w:val="3FAD8B20"/>
    <w:rsid w:val="4043A0DA"/>
    <w:rsid w:val="41C043F3"/>
    <w:rsid w:val="431D2397"/>
    <w:rsid w:val="432EDDED"/>
    <w:rsid w:val="445AF4C0"/>
    <w:rsid w:val="46615FC7"/>
    <w:rsid w:val="514256E8"/>
    <w:rsid w:val="53C85E92"/>
    <w:rsid w:val="5F6ADE33"/>
    <w:rsid w:val="612334E2"/>
    <w:rsid w:val="698359BE"/>
    <w:rsid w:val="69AF117F"/>
    <w:rsid w:val="71CBD887"/>
    <w:rsid w:val="755E5BFC"/>
    <w:rsid w:val="7710983A"/>
    <w:rsid w:val="79285C61"/>
    <w:rsid w:val="7B2187E7"/>
    <w:rsid w:val="7C1EB235"/>
    <w:rsid w:val="7DF959C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359E"/>
  <w15:docId w15:val="{C7C05446-1884-4F20-B508-795DF277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CCB"/>
    <w:pPr>
      <w:tabs>
        <w:tab w:val="left" w:pos="567"/>
      </w:tabs>
      <w:spacing w:line="260" w:lineRule="exact"/>
    </w:pPr>
    <w:rPr>
      <w:sz w:val="22"/>
      <w:lang w:eastAsia="en-US"/>
    </w:rPr>
  </w:style>
  <w:style w:type="paragraph" w:styleId="Ttulo1">
    <w:name w:val="heading 1"/>
    <w:basedOn w:val="Normal"/>
    <w:next w:val="Normal"/>
    <w:qFormat/>
    <w:pPr>
      <w:spacing w:before="240" w:after="120"/>
      <w:ind w:left="357" w:hanging="357"/>
      <w:outlineLvl w:val="0"/>
    </w:pPr>
    <w:rPr>
      <w:b/>
      <w:caps/>
      <w:sz w:val="26"/>
    </w:rPr>
  </w:style>
  <w:style w:type="paragraph" w:styleId="Ttulo2">
    <w:name w:val="heading 2"/>
    <w:basedOn w:val="Normal"/>
    <w:next w:val="Normal"/>
    <w:qFormat/>
    <w:pPr>
      <w:keepNext/>
      <w:spacing w:before="240" w:after="60"/>
      <w:outlineLvl w:val="1"/>
    </w:pPr>
    <w:rPr>
      <w:rFonts w:ascii="Helvetica" w:hAnsi="Helvetica"/>
      <w:b/>
      <w:i/>
      <w:sz w:val="24"/>
    </w:rPr>
  </w:style>
  <w:style w:type="paragraph" w:styleId="Ttulo3">
    <w:name w:val="heading 3"/>
    <w:basedOn w:val="Normal"/>
    <w:next w:val="Normal"/>
    <w:qFormat/>
    <w:pPr>
      <w:keepNext/>
      <w:keepLines/>
      <w:spacing w:before="120" w:after="80"/>
      <w:outlineLvl w:val="2"/>
    </w:pPr>
    <w:rPr>
      <w:b/>
      <w:kern w:val="28"/>
      <w:sz w:val="24"/>
    </w:rPr>
  </w:style>
  <w:style w:type="paragraph" w:styleId="Ttulo4">
    <w:name w:val="heading 4"/>
    <w:basedOn w:val="Normal"/>
    <w:next w:val="Normal"/>
    <w:qFormat/>
    <w:pPr>
      <w:keepNext/>
      <w:tabs>
        <w:tab w:val="clear" w:pos="567"/>
      </w:tabs>
      <w:outlineLvl w:val="3"/>
    </w:pPr>
    <w:rPr>
      <w:b/>
      <w:noProof/>
    </w:rPr>
  </w:style>
  <w:style w:type="paragraph" w:styleId="Ttulo5">
    <w:name w:val="heading 5"/>
    <w:basedOn w:val="Normal"/>
    <w:next w:val="Normal"/>
    <w:qFormat/>
    <w:pPr>
      <w:keepNext/>
      <w:tabs>
        <w:tab w:val="clear" w:pos="567"/>
      </w:tabs>
      <w:jc w:val="center"/>
      <w:outlineLvl w:val="4"/>
    </w:pPr>
    <w:rPr>
      <w:b/>
      <w:noProof/>
    </w:rPr>
  </w:style>
  <w:style w:type="paragraph" w:styleId="Ttulo6">
    <w:name w:val="heading 6"/>
    <w:basedOn w:val="Normal"/>
    <w:next w:val="Normal"/>
    <w:qFormat/>
    <w:pPr>
      <w:keepNext/>
      <w:tabs>
        <w:tab w:val="left" w:pos="-720"/>
        <w:tab w:val="left" w:pos="4536"/>
      </w:tabs>
      <w:suppressAutoHyphens/>
      <w:outlineLvl w:val="5"/>
    </w:pPr>
    <w:rPr>
      <w:i/>
    </w:rPr>
  </w:style>
  <w:style w:type="paragraph" w:styleId="Ttulo7">
    <w:name w:val="heading 7"/>
    <w:basedOn w:val="Normal"/>
    <w:next w:val="Normal"/>
    <w:qFormat/>
    <w:pPr>
      <w:keepNext/>
      <w:tabs>
        <w:tab w:val="left" w:pos="-720"/>
        <w:tab w:val="left" w:pos="4536"/>
      </w:tabs>
      <w:suppressAutoHyphens/>
      <w:jc w:val="both"/>
      <w:outlineLvl w:val="6"/>
    </w:pPr>
    <w:rPr>
      <w:i/>
    </w:rPr>
  </w:style>
  <w:style w:type="paragraph" w:styleId="Ttulo8">
    <w:name w:val="heading 8"/>
    <w:basedOn w:val="Normal"/>
    <w:next w:val="Normal"/>
    <w:qFormat/>
    <w:pPr>
      <w:keepNext/>
      <w:tabs>
        <w:tab w:val="clear" w:pos="567"/>
      </w:tabs>
      <w:ind w:right="-318"/>
      <w:outlineLvl w:val="7"/>
    </w:pPr>
    <w:rPr>
      <w:b/>
    </w:rPr>
  </w:style>
  <w:style w:type="paragraph" w:styleId="Ttulo9">
    <w:name w:val="heading 9"/>
    <w:basedOn w:val="Normal"/>
    <w:next w:val="Normal"/>
    <w:qFormat/>
    <w:pPr>
      <w:keepNext/>
      <w:tabs>
        <w:tab w:val="clear" w:pos="567"/>
      </w:tabs>
      <w:ind w:left="2268" w:right="1711" w:hanging="567"/>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tête1"/>
    <w:basedOn w:val="Normal"/>
    <w:link w:val="CabealhoCarter"/>
    <w:pPr>
      <w:tabs>
        <w:tab w:val="center" w:pos="4153"/>
        <w:tab w:val="right" w:pos="8306"/>
      </w:tabs>
      <w:spacing w:line="240" w:lineRule="auto"/>
    </w:pPr>
    <w:rPr>
      <w:rFonts w:ascii="Helvetica" w:hAnsi="Helvetica"/>
      <w:sz w:val="20"/>
    </w:rPr>
  </w:style>
  <w:style w:type="paragraph" w:styleId="Rodap">
    <w:name w:val="footer"/>
    <w:basedOn w:val="Normal"/>
    <w:link w:val="RodapCarter"/>
    <w:pPr>
      <w:tabs>
        <w:tab w:val="clear" w:pos="567"/>
        <w:tab w:val="center" w:pos="4536"/>
        <w:tab w:val="center" w:pos="8930"/>
      </w:tabs>
      <w:spacing w:line="240" w:lineRule="auto"/>
    </w:pPr>
    <w:rPr>
      <w:rFonts w:ascii="Helvetica" w:hAnsi="Helvetica"/>
      <w:sz w:val="16"/>
    </w:rPr>
  </w:style>
  <w:style w:type="paragraph" w:styleId="ndice9">
    <w:name w:val="toc 9"/>
    <w:basedOn w:val="Normal"/>
    <w:next w:val="Normal"/>
    <w:semiHidden/>
    <w:pPr>
      <w:tabs>
        <w:tab w:val="clear" w:pos="567"/>
      </w:tabs>
      <w:ind w:left="1760"/>
    </w:pPr>
  </w:style>
  <w:style w:type="character" w:styleId="Refdenotadefim">
    <w:name w:val="endnote reference"/>
    <w:semiHidden/>
    <w:rPr>
      <w:vertAlign w:val="superscript"/>
    </w:rPr>
  </w:style>
  <w:style w:type="character" w:styleId="Refdenotaderodap">
    <w:name w:val="footnote reference"/>
    <w:semiHidden/>
    <w:rPr>
      <w:vertAlign w:val="superscript"/>
    </w:rPr>
  </w:style>
  <w:style w:type="paragraph" w:styleId="Textodenotaderodap">
    <w:name w:val="footnote text"/>
    <w:basedOn w:val="Normal"/>
    <w:semiHidden/>
    <w:pPr>
      <w:tabs>
        <w:tab w:val="clear" w:pos="567"/>
      </w:tabs>
      <w:spacing w:line="240" w:lineRule="auto"/>
      <w:jc w:val="both"/>
    </w:pPr>
    <w:rPr>
      <w:sz w:val="20"/>
    </w:rPr>
  </w:style>
  <w:style w:type="paragraph" w:styleId="Corpodetexto">
    <w:name w:val="Body Text"/>
    <w:basedOn w:val="Normal"/>
    <w:pPr>
      <w:tabs>
        <w:tab w:val="clear" w:pos="567"/>
      </w:tabs>
      <w:spacing w:line="240" w:lineRule="auto"/>
      <w:jc w:val="both"/>
    </w:pPr>
  </w:style>
  <w:style w:type="paragraph" w:styleId="Textodebloco">
    <w:name w:val="Block Text"/>
    <w:basedOn w:val="Normal"/>
    <w:pPr>
      <w:tabs>
        <w:tab w:val="clear" w:pos="567"/>
      </w:tabs>
      <w:ind w:left="2268" w:right="1711" w:hanging="567"/>
    </w:pPr>
    <w:rPr>
      <w:b/>
    </w:rPr>
  </w:style>
  <w:style w:type="paragraph" w:styleId="Corpodetexto2">
    <w:name w:val="Body Text 2"/>
    <w:basedOn w:val="Normal"/>
    <w:pPr>
      <w:tabs>
        <w:tab w:val="clear" w:pos="567"/>
      </w:tabs>
      <w:spacing w:line="240" w:lineRule="auto"/>
    </w:pPr>
    <w:rPr>
      <w:i/>
      <w:color w:val="008000"/>
    </w:rPr>
  </w:style>
  <w:style w:type="paragraph" w:styleId="Corpodetexto3">
    <w:name w:val="Body Text 3"/>
    <w:basedOn w:val="Normal"/>
    <w:pPr>
      <w:ind w:right="113"/>
      <w:jc w:val="both"/>
    </w:pPr>
    <w:rPr>
      <w:b/>
    </w:rPr>
  </w:style>
  <w:style w:type="paragraph" w:styleId="Textodenotadefim">
    <w:name w:val="endnote text"/>
    <w:basedOn w:val="Normal"/>
    <w:link w:val="TextodenotadefimCarter"/>
    <w:semiHidden/>
    <w:pPr>
      <w:spacing w:line="240" w:lineRule="auto"/>
    </w:pPr>
  </w:style>
  <w:style w:type="character" w:styleId="Refdecomentrio">
    <w:name w:val="annotation reference"/>
    <w:qFormat/>
    <w:rPr>
      <w:sz w:val="16"/>
    </w:rPr>
  </w:style>
  <w:style w:type="paragraph" w:styleId="Avanodecorpodetexto2">
    <w:name w:val="Body Text Indent 2"/>
    <w:basedOn w:val="Normal"/>
    <w:pPr>
      <w:ind w:left="567" w:hanging="567"/>
      <w:jc w:val="both"/>
    </w:pPr>
    <w:rPr>
      <w:b/>
    </w:rPr>
  </w:style>
  <w:style w:type="paragraph" w:styleId="Textodecomentrio">
    <w:name w:val="annotation text"/>
    <w:aliases w:val="Kommentarer"/>
    <w:basedOn w:val="Normal"/>
    <w:link w:val="TextodecomentrioCarte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Avanodecorpodetexto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iperligao">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Hiperligaovisitada">
    <w:name w:val="FollowedHyperlink"/>
    <w:rPr>
      <w:color w:val="800080"/>
      <w:u w:val="single"/>
    </w:rPr>
  </w:style>
  <w:style w:type="paragraph" w:styleId="Avanodecorpodetexto">
    <w:name w:val="Body Text Indent"/>
    <w:basedOn w:val="Normal"/>
    <w:pPr>
      <w:tabs>
        <w:tab w:val="clear" w:pos="567"/>
      </w:tabs>
      <w:spacing w:line="240" w:lineRule="auto"/>
      <w:ind w:left="567" w:hanging="567"/>
    </w:pPr>
    <w:rPr>
      <w:b/>
    </w:rPr>
  </w:style>
  <w:style w:type="paragraph" w:styleId="Textodebalo">
    <w:name w:val="Balloon Text"/>
    <w:basedOn w:val="Normal"/>
    <w:semiHidden/>
    <w:rPr>
      <w:rFonts w:ascii="Tahoma" w:hAnsi="Tahoma" w:cs="Tahoma"/>
      <w:sz w:val="16"/>
      <w:szCs w:val="16"/>
    </w:rPr>
  </w:style>
  <w:style w:type="paragraph" w:styleId="Assuntodecomentrio">
    <w:name w:val="annotation subject"/>
    <w:basedOn w:val="Textodecomentrio"/>
    <w:next w:val="Textodecomentrio"/>
    <w:semiHidden/>
    <w:rPr>
      <w:b/>
      <w:bCs/>
    </w:rPr>
  </w:style>
  <w:style w:type="table" w:styleId="TabelacomGrelha">
    <w:name w:val="Table Grid"/>
    <w:basedOn w:val="Tabela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Semlista"/>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ela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t-PT" w:eastAsia="en-GB" w:bidi="ar-SA"/>
    </w:rPr>
  </w:style>
  <w:style w:type="character" w:customStyle="1" w:styleId="NormalAgencyChar">
    <w:name w:val="Normal (Agency) Char"/>
    <w:link w:val="NormalAgency"/>
    <w:rsid w:val="00FF4664"/>
    <w:rPr>
      <w:rFonts w:ascii="Verdana" w:eastAsia="Verdana" w:hAnsi="Verdana" w:cs="Verdana"/>
      <w:sz w:val="18"/>
      <w:szCs w:val="18"/>
      <w:lang w:val="pt-PT"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t-PT"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t-PT"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TextodecomentrioCarter">
    <w:name w:val="Texto de comentário Caráter"/>
    <w:aliases w:val="Kommentarer Caráter"/>
    <w:link w:val="Textodecomentrio"/>
    <w:uiPriority w:val="99"/>
    <w:qFormat/>
    <w:locked/>
    <w:rsid w:val="003909E0"/>
    <w:rPr>
      <w:lang w:val="pt-PT" w:eastAsia="en-US" w:bidi="ar-SA"/>
    </w:rPr>
  </w:style>
  <w:style w:type="character" w:customStyle="1" w:styleId="TextodenotadefimCarter">
    <w:name w:val="Texto de nota de fim Caráter"/>
    <w:link w:val="Textodenotadefim"/>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F33973"/>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UnresolvedMention1">
    <w:name w:val="Unresolved Mention1"/>
    <w:basedOn w:val="Tipodeletrapredefinidodopargrafo"/>
    <w:uiPriority w:val="99"/>
    <w:semiHidden/>
    <w:unhideWhenUsed/>
    <w:rsid w:val="001D0A36"/>
    <w:rPr>
      <w:color w:val="605E5C"/>
      <w:shd w:val="clear" w:color="auto" w:fill="E1DFDD"/>
    </w:rPr>
  </w:style>
  <w:style w:type="character" w:customStyle="1" w:styleId="UnresolvedMention2">
    <w:name w:val="Unresolved Mention2"/>
    <w:basedOn w:val="Tipodeletrapredefinidodopargrafo"/>
    <w:rsid w:val="00E94E11"/>
    <w:rPr>
      <w:color w:val="605E5C"/>
      <w:shd w:val="clear" w:color="auto" w:fill="E1DFDD"/>
    </w:rPr>
  </w:style>
  <w:style w:type="character" w:customStyle="1" w:styleId="CabealhoCarter">
    <w:name w:val="Cabeçalho Caráter"/>
    <w:aliases w:val="En-tête1 Caráter"/>
    <w:basedOn w:val="Tipodeletrapredefinidodopargrafo"/>
    <w:link w:val="Cabealho"/>
    <w:uiPriority w:val="99"/>
    <w:rsid w:val="008C67E5"/>
    <w:rPr>
      <w:rFonts w:ascii="Helvetica" w:hAnsi="Helvetica"/>
      <w:lang w:eastAsia="en-US"/>
    </w:rPr>
  </w:style>
  <w:style w:type="character" w:customStyle="1" w:styleId="RodapCarter">
    <w:name w:val="Rodapé Caráter"/>
    <w:basedOn w:val="Tipodeletrapredefinidodopargrafo"/>
    <w:link w:val="Rodap"/>
    <w:rsid w:val="00FB1BED"/>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macovigilancia.vet@dgav.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273c09-02cb-411e-b2bf-d8402a1ddf5c" xsi:nil="true"/>
    <lcf76f155ced4ddcb4097134ff3c332f xmlns="99cb2e12-4c2a-47f0-afa0-0883e7e131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4D3647B188574C9CEBDCAAD9BCD098" ma:contentTypeVersion="18" ma:contentTypeDescription="Criar um novo documento." ma:contentTypeScope="" ma:versionID="df3b7b7effa2150aaa3901e36abd38dd">
  <xsd:schema xmlns:xsd="http://www.w3.org/2001/XMLSchema" xmlns:xs="http://www.w3.org/2001/XMLSchema" xmlns:p="http://schemas.microsoft.com/office/2006/metadata/properties" xmlns:ns2="99cb2e12-4c2a-47f0-afa0-0883e7e13170" xmlns:ns3="ce273c09-02cb-411e-b2bf-d8402a1ddf5c" targetNamespace="http://schemas.microsoft.com/office/2006/metadata/properties" ma:root="true" ma:fieldsID="0437afa0efd0bbee8acc34687ebaba73" ns2:_="" ns3:_="">
    <xsd:import namespace="99cb2e12-4c2a-47f0-afa0-0883e7e13170"/>
    <xsd:import namespace="ce273c09-02cb-411e-b2bf-d8402a1dd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2e12-4c2a-47f0-afa0-0883e7e13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ab7b07cb-09f2-4a23-9e1b-5b68a90f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73c09-02cb-411e-b2bf-d8402a1ddf5c"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38e9cdf9-bd7b-4ef3-a208-4fdb9895f254}" ma:internalName="TaxCatchAll" ma:showField="CatchAllData" ma:web="ce273c09-02cb-411e-b2bf-d8402a1dd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4113-4AC5-48B1-9920-2BD7E01E4BC4}">
  <ds:schemaRefs>
    <ds:schemaRef ds:uri="http://schemas.microsoft.com/office/2006/metadata/properties"/>
    <ds:schemaRef ds:uri="http://schemas.microsoft.com/office/infopath/2007/PartnerControls"/>
    <ds:schemaRef ds:uri="ce273c09-02cb-411e-b2bf-d8402a1ddf5c"/>
    <ds:schemaRef ds:uri="99cb2e12-4c2a-47f0-afa0-0883e7e13170"/>
  </ds:schemaRefs>
</ds:datastoreItem>
</file>

<file path=customXml/itemProps2.xml><?xml version="1.0" encoding="utf-8"?>
<ds:datastoreItem xmlns:ds="http://schemas.openxmlformats.org/officeDocument/2006/customXml" ds:itemID="{96F74A2A-0DE9-42DD-902C-4C9A0576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2e12-4c2a-47f0-afa0-0883e7e13170"/>
    <ds:schemaRef ds:uri="ce273c09-02cb-411e-b2bf-d8402a1d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36523-AB32-4072-AB02-26CADC37906B}">
  <ds:schemaRefs>
    <ds:schemaRef ds:uri="http://schemas.microsoft.com/sharepoint/v3/contenttype/forms"/>
  </ds:schemaRefs>
</ds:datastoreItem>
</file>

<file path=customXml/itemProps4.xml><?xml version="1.0" encoding="utf-8"?>
<ds:datastoreItem xmlns:ds="http://schemas.openxmlformats.org/officeDocument/2006/customXml" ds:itemID="{BF51C51F-8CB6-4401-AACA-60EF649D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3347</Words>
  <Characters>18079</Characters>
  <Application>Microsoft Office Word</Application>
  <DocSecurity>0</DocSecurity>
  <Lines>150</Lines>
  <Paragraphs>42</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veterinary-product-information-qrd-templates_pt</vt:lpstr>
      <vt:lpstr>veterinary-product-information-qrd-templates_pt</vt:lpstr>
      <vt:lpstr>veterinary-product-information-qrd-templates_pt</vt:lpstr>
    </vt:vector>
  </TitlesOfParts>
  <Company>CDT</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veterinary-product-information-qrd-templates_pt</dc:title>
  <dc:subject>General-EMA/201224/2010</dc:subject>
  <dc:creator>CDT</dc:creator>
  <cp:lastModifiedBy>Inês Flor Dias</cp:lastModifiedBy>
  <cp:revision>4</cp:revision>
  <cp:lastPrinted>2022-11-04T11:17:00Z</cp:lastPrinted>
  <dcterms:created xsi:type="dcterms:W3CDTF">2026-04-16T10:44:00Z</dcterms:created>
  <dcterms:modified xsi:type="dcterms:W3CDTF">2026-04-16T11:09:00Z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0x010100A64D3647B188574C9CEBDCAAD9BCD098</vt:lpwstr>
  </property>
  <property fmtid="{D5CDD505-2E9C-101B-9397-08002B2CF9AE}" pid="3" name="DM_Author">
    <vt:lpwstr/>
  </property>
  <property fmtid="{D5CDD505-2E9C-101B-9397-08002B2CF9AE}" pid="4" name="DM_Authors">
    <vt:lpwstr/>
  </property>
  <property fmtid="{D5CDD505-2E9C-101B-9397-08002B2CF9AE}" pid="5" name="DM_Category">
    <vt:lpwstr>General</vt:lpwstr>
  </property>
  <property fmtid="{D5CDD505-2E9C-101B-9397-08002B2CF9AE}" pid="6" name="DM_Creation_Date">
    <vt:lpwstr>17/12/2024 13:33:50</vt:lpwstr>
  </property>
  <property fmtid="{D5CDD505-2E9C-101B-9397-08002B2CF9AE}" pid="7" name="DM_Creator_Name">
    <vt:lpwstr>Prizzi Monica</vt:lpwstr>
  </property>
  <property fmtid="{D5CDD505-2E9C-101B-9397-08002B2CF9AE}" pid="8" name="DM_DocRefId">
    <vt:lpwstr>EMA/592386/2024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EMA/592386/2024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Prizzi Monica</vt:lpwstr>
  </property>
  <property fmtid="{D5CDD505-2E9C-101B-9397-08002B2CF9AE}" pid="34" name="DM_Modified_Date">
    <vt:lpwstr>17/12/2024 15:14:15</vt:lpwstr>
  </property>
  <property fmtid="{D5CDD505-2E9C-101B-9397-08002B2CF9AE}" pid="35" name="DM_Modifier_Name">
    <vt:lpwstr>Prizzi Monica</vt:lpwstr>
  </property>
  <property fmtid="{D5CDD505-2E9C-101B-9397-08002B2CF9AE}" pid="36" name="DM_Modify_Date">
    <vt:lpwstr>17/12/2024 15:14:15</vt:lpwstr>
  </property>
  <property fmtid="{D5CDD505-2E9C-101B-9397-08002B2CF9AE}" pid="37" name="DM_Name">
    <vt:lpwstr>veterinary-product-information-qrd-templates_pt</vt:lpwstr>
  </property>
  <property fmtid="{D5CDD505-2E9C-101B-9397-08002B2CF9AE}" pid="38" name="DM_Owner">
    <vt:lpwstr>Prizzi Monica</vt:lpwstr>
  </property>
  <property fmtid="{D5CDD505-2E9C-101B-9397-08002B2CF9AE}" pid="39"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JobId">
    <vt:lpwstr>4f45c436-8203-4eb9-9d69-ad6b00ea55ef</vt:lpwstr>
  </property>
  <property fmtid="{D5CDD505-2E9C-101B-9397-08002B2CF9AE}" pid="68" name="MediaServiceImageTags">
    <vt:lpwstr/>
  </property>
  <property fmtid="{D5CDD505-2E9C-101B-9397-08002B2CF9AE}" pid="69" name="MSIP_Label_0eea11ca-d417-4147-80ed-01a58412c458_ActionId">
    <vt:lpwstr>55d037e3-9b8e-4b1c-b2e7-8269c56eb461</vt:lpwstr>
  </property>
  <property fmtid="{D5CDD505-2E9C-101B-9397-08002B2CF9AE}" pid="70" name="MSIP_Label_0eea11ca-d417-4147-80ed-01a58412c458_ContentBits">
    <vt:lpwstr>2</vt:lpwstr>
  </property>
  <property fmtid="{D5CDD505-2E9C-101B-9397-08002B2CF9AE}" pid="71" name="MSIP_Label_0eea11ca-d417-4147-80ed-01a58412c458_Enabled">
    <vt:lpwstr>true</vt:lpwstr>
  </property>
  <property fmtid="{D5CDD505-2E9C-101B-9397-08002B2CF9AE}" pid="72" name="MSIP_Label_0eea11ca-d417-4147-80ed-01a58412c458_Method">
    <vt:lpwstr>Standard</vt:lpwstr>
  </property>
  <property fmtid="{D5CDD505-2E9C-101B-9397-08002B2CF9AE}" pid="73" name="MSIP_Label_0eea11ca-d417-4147-80ed-01a58412c458_Name">
    <vt:lpwstr>0eea11ca-d417-4147-80ed-01a58412c458</vt:lpwstr>
  </property>
  <property fmtid="{D5CDD505-2E9C-101B-9397-08002B2CF9AE}" pid="74" name="MSIP_Label_0eea11ca-d417-4147-80ed-01a58412c458_SetDate">
    <vt:lpwstr>2022-11-04T11:20:35Z</vt:lpwstr>
  </property>
  <property fmtid="{D5CDD505-2E9C-101B-9397-08002B2CF9AE}" pid="75" name="MSIP_Label_0eea11ca-d417-4147-80ed-01a58412c458_SiteId">
    <vt:lpwstr>bc9dc15c-61bc-4f03-b60b-e5b6d8922839</vt:lpwstr>
  </property>
</Properties>
</file>